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6977" w14:textId="77777777" w:rsidR="002C6789" w:rsidRDefault="002C6789" w:rsidP="002C6789">
      <w:pPr>
        <w:pStyle w:val="Potsikko"/>
        <w:tabs>
          <w:tab w:val="left" w:pos="10206"/>
        </w:tabs>
        <w:ind w:right="425"/>
        <w:rPr>
          <w:szCs w:val="32"/>
        </w:rPr>
      </w:pPr>
    </w:p>
    <w:p w14:paraId="4AF1BE13" w14:textId="77777777" w:rsidR="0020160C" w:rsidRDefault="00577758" w:rsidP="0020160C">
      <w:pPr>
        <w:pStyle w:val="Potsikko"/>
        <w:tabs>
          <w:tab w:val="left" w:pos="10206"/>
        </w:tabs>
        <w:spacing w:after="0"/>
        <w:ind w:right="425"/>
        <w:rPr>
          <w:szCs w:val="32"/>
        </w:rPr>
      </w:pPr>
      <w:r w:rsidRPr="000A60D6">
        <w:rPr>
          <w:szCs w:val="32"/>
        </w:rPr>
        <w:t>Tarttuvaa oksennus-ripulitautia sairastav</w:t>
      </w:r>
      <w:r w:rsidR="000B6AE2" w:rsidRPr="000A60D6">
        <w:rPr>
          <w:szCs w:val="32"/>
        </w:rPr>
        <w:t>ien</w:t>
      </w:r>
      <w:r w:rsidRPr="000A60D6">
        <w:rPr>
          <w:szCs w:val="32"/>
        </w:rPr>
        <w:t xml:space="preserve"> kosketusvarotoimet</w:t>
      </w:r>
      <w:r w:rsidR="003A7AE6">
        <w:rPr>
          <w:szCs w:val="32"/>
        </w:rPr>
        <w:t xml:space="preserve"> </w:t>
      </w:r>
      <w:r w:rsidR="00EF7B03">
        <w:rPr>
          <w:szCs w:val="32"/>
        </w:rPr>
        <w:t>akuuttivuodeosastolla</w:t>
      </w:r>
      <w:r w:rsidR="0020160C">
        <w:rPr>
          <w:szCs w:val="32"/>
        </w:rPr>
        <w:t xml:space="preserve"> ja teho-osastolla</w:t>
      </w:r>
    </w:p>
    <w:p w14:paraId="67C437EC" w14:textId="6AA4AF9B" w:rsidR="00423A57" w:rsidRPr="004D3B6B" w:rsidRDefault="00577758" w:rsidP="002C6789">
      <w:pPr>
        <w:pStyle w:val="Potsikko"/>
        <w:tabs>
          <w:tab w:val="left" w:pos="10206"/>
        </w:tabs>
        <w:ind w:right="425"/>
        <w:rPr>
          <w:b w:val="0"/>
          <w:sz w:val="22"/>
          <w:lang w:val="en-US"/>
        </w:rPr>
      </w:pPr>
      <w:r w:rsidRPr="004D3B6B">
        <w:rPr>
          <w:b w:val="0"/>
          <w:sz w:val="22"/>
          <w:lang w:val="en-US"/>
        </w:rPr>
        <w:t>(</w:t>
      </w:r>
      <w:proofErr w:type="spellStart"/>
      <w:proofErr w:type="gramStart"/>
      <w:r w:rsidRPr="004D3B6B">
        <w:rPr>
          <w:b w:val="0"/>
          <w:sz w:val="22"/>
          <w:lang w:val="en-US"/>
        </w:rPr>
        <w:t>esim</w:t>
      </w:r>
      <w:proofErr w:type="spellEnd"/>
      <w:proofErr w:type="gramEnd"/>
      <w:r w:rsidRPr="004D3B6B">
        <w:rPr>
          <w:b w:val="0"/>
          <w:sz w:val="22"/>
          <w:lang w:val="en-US"/>
        </w:rPr>
        <w:t xml:space="preserve">. </w:t>
      </w:r>
      <w:proofErr w:type="spellStart"/>
      <w:r w:rsidRPr="004D3B6B">
        <w:rPr>
          <w:b w:val="0"/>
          <w:sz w:val="22"/>
          <w:lang w:val="en-US"/>
        </w:rPr>
        <w:t>noro</w:t>
      </w:r>
      <w:proofErr w:type="spellEnd"/>
      <w:r w:rsidR="00380E7F" w:rsidRPr="004D3B6B">
        <w:rPr>
          <w:b w:val="0"/>
          <w:sz w:val="22"/>
          <w:lang w:val="en-US"/>
        </w:rPr>
        <w:t xml:space="preserve">, astro, </w:t>
      </w:r>
      <w:proofErr w:type="spellStart"/>
      <w:r w:rsidR="00380E7F" w:rsidRPr="004D3B6B">
        <w:rPr>
          <w:b w:val="0"/>
          <w:sz w:val="22"/>
          <w:lang w:val="en-US"/>
        </w:rPr>
        <w:t>sapo</w:t>
      </w:r>
      <w:proofErr w:type="spellEnd"/>
      <w:r w:rsidR="008D1F73" w:rsidRPr="004D3B6B">
        <w:rPr>
          <w:b w:val="0"/>
          <w:sz w:val="22"/>
          <w:lang w:val="en-US"/>
        </w:rPr>
        <w:t xml:space="preserve">, adeno, </w:t>
      </w:r>
      <w:proofErr w:type="spellStart"/>
      <w:r w:rsidR="008D1F73" w:rsidRPr="004D3B6B">
        <w:rPr>
          <w:b w:val="0"/>
          <w:sz w:val="22"/>
          <w:lang w:val="en-US"/>
        </w:rPr>
        <w:t>rota</w:t>
      </w:r>
      <w:proofErr w:type="spellEnd"/>
      <w:r w:rsidRPr="004D3B6B">
        <w:rPr>
          <w:b w:val="0"/>
          <w:sz w:val="22"/>
          <w:lang w:val="en-US"/>
        </w:rPr>
        <w:t xml:space="preserve"> ja Clostridium difficile)</w:t>
      </w:r>
    </w:p>
    <w:p w14:paraId="5BCCCEB9" w14:textId="7FCB8824" w:rsidR="00325EE0" w:rsidRPr="003F2407" w:rsidRDefault="006218F3" w:rsidP="002C6789">
      <w:pPr>
        <w:ind w:left="1304"/>
        <w:rPr>
          <w:strike/>
        </w:rPr>
      </w:pPr>
      <w:r w:rsidRPr="00EF7B03">
        <w:t xml:space="preserve">Tämä toimintaohje </w:t>
      </w:r>
      <w:r w:rsidR="00781ABC" w:rsidRPr="00EF7B03">
        <w:t xml:space="preserve">koskee </w:t>
      </w:r>
      <w:r w:rsidR="00EF7B03" w:rsidRPr="00EF7B03">
        <w:t>kolmea</w:t>
      </w:r>
      <w:r w:rsidR="00781ABC" w:rsidRPr="00EF7B03">
        <w:t xml:space="preserve"> eri </w:t>
      </w:r>
      <w:r w:rsidR="00EF7B03" w:rsidRPr="00EF7B03">
        <w:t>tilannetta</w:t>
      </w:r>
      <w:r w:rsidR="00781ABC" w:rsidRPr="00EF7B03">
        <w:t>:</w:t>
      </w:r>
      <w:r w:rsidR="00CD51C0" w:rsidRPr="00EF7B03">
        <w:t xml:space="preserve"> </w:t>
      </w:r>
      <w:r w:rsidR="00781ABC" w:rsidRPr="00781ABC">
        <w:t>k</w:t>
      </w:r>
      <w:r>
        <w:t>osketusvarotoimien</w:t>
      </w:r>
      <w:r w:rsidRPr="00B86220">
        <w:t xml:space="preserve"> aloitus</w:t>
      </w:r>
      <w:r w:rsidR="00B5434F">
        <w:t xml:space="preserve"> (tarkistuslista)</w:t>
      </w:r>
      <w:r w:rsidR="003F2407">
        <w:t>, päivittäinen käytännön toteutus (huonekortti)</w:t>
      </w:r>
      <w:r>
        <w:t xml:space="preserve"> ja </w:t>
      </w:r>
      <w:r w:rsidR="00A76CFD">
        <w:t>kosketus</w:t>
      </w:r>
      <w:r w:rsidR="00A76CFD" w:rsidRPr="00B86220">
        <w:t xml:space="preserve">varotoimien </w:t>
      </w:r>
      <w:r w:rsidR="00A76CFD">
        <w:t>lopetus</w:t>
      </w:r>
      <w:r w:rsidR="00A76CFD" w:rsidRPr="00B86220">
        <w:t>/</w:t>
      </w:r>
      <w:r w:rsidR="00A76CFD">
        <w:t>siirto</w:t>
      </w:r>
      <w:r w:rsidR="00A76CFD" w:rsidRPr="00B86220">
        <w:t xml:space="preserve"> jatkohoitoon</w:t>
      </w:r>
      <w:r w:rsidR="00A76CFD">
        <w:t xml:space="preserve"> </w:t>
      </w:r>
      <w:r w:rsidR="00B5434F">
        <w:t>(tarkistuslista)</w:t>
      </w:r>
      <w:r w:rsidR="003F2407">
        <w:t>.</w:t>
      </w:r>
      <w:r w:rsidRPr="003F2407">
        <w:rPr>
          <w:strike/>
        </w:rPr>
        <w:t xml:space="preserve"> </w:t>
      </w:r>
    </w:p>
    <w:p w14:paraId="47A4BA7A" w14:textId="77777777" w:rsidR="002C6789" w:rsidRDefault="002C6789" w:rsidP="002C6789">
      <w:pPr>
        <w:ind w:left="1304"/>
        <w:rPr>
          <w:szCs w:val="32"/>
        </w:rPr>
      </w:pPr>
    </w:p>
    <w:p w14:paraId="15051208" w14:textId="72E161DE" w:rsidR="00C9306E" w:rsidRDefault="003F2407" w:rsidP="002C6789">
      <w:pPr>
        <w:ind w:left="1304"/>
        <w:rPr>
          <w:b/>
        </w:rPr>
      </w:pPr>
      <w:r>
        <w:rPr>
          <w:szCs w:val="32"/>
        </w:rPr>
        <w:t>O</w:t>
      </w:r>
      <w:r w:rsidRPr="000A60D6">
        <w:rPr>
          <w:szCs w:val="32"/>
        </w:rPr>
        <w:t>ksennus-ripuli</w:t>
      </w:r>
      <w:r w:rsidR="00577758" w:rsidRPr="00577758">
        <w:t xml:space="preserve">taudin tärkein leviämisreitti on kosketustartunta (uloste-käsi-suu). </w:t>
      </w:r>
      <w:r w:rsidR="00E15F23">
        <w:t xml:space="preserve">Jos </w:t>
      </w:r>
      <w:r w:rsidR="00EF5B94">
        <w:t xml:space="preserve">epäilet </w:t>
      </w:r>
      <w:proofErr w:type="gramStart"/>
      <w:r w:rsidR="00E15F23">
        <w:t>potilaalla</w:t>
      </w:r>
      <w:r w:rsidR="006F0A72">
        <w:t xml:space="preserve"> </w:t>
      </w:r>
      <w:r w:rsidR="00E15F23">
        <w:t xml:space="preserve"> </w:t>
      </w:r>
      <w:r w:rsidR="00577758" w:rsidRPr="00577758">
        <w:t>t</w:t>
      </w:r>
      <w:r w:rsidR="006E5D8B">
        <w:t>arttuvaa</w:t>
      </w:r>
      <w:proofErr w:type="gramEnd"/>
      <w:r w:rsidR="006E5D8B">
        <w:t xml:space="preserve"> oksennus-ripulitautia, </w:t>
      </w:r>
      <w:r w:rsidR="00EF5B94">
        <w:t xml:space="preserve">siirrä </w:t>
      </w:r>
      <w:r w:rsidR="00DA7AE6">
        <w:t>hänet</w:t>
      </w:r>
      <w:r w:rsidR="00173A0B" w:rsidRPr="00694D3B">
        <w:t xml:space="preserve"> </w:t>
      </w:r>
      <w:r w:rsidR="00017666" w:rsidRPr="00694D3B">
        <w:t>heti</w:t>
      </w:r>
      <w:r w:rsidR="00017666" w:rsidRPr="003F2407">
        <w:t xml:space="preserve"> </w:t>
      </w:r>
      <w:r w:rsidR="00173A0B" w:rsidRPr="003F2407">
        <w:rPr>
          <w:b/>
        </w:rPr>
        <w:t>omaan</w:t>
      </w:r>
      <w:r w:rsidR="00173A0B" w:rsidRPr="00694D3B">
        <w:rPr>
          <w:b/>
        </w:rPr>
        <w:t xml:space="preserve"> huoneeseen</w:t>
      </w:r>
      <w:r w:rsidR="00B50D79">
        <w:rPr>
          <w:b/>
        </w:rPr>
        <w:t xml:space="preserve">, </w:t>
      </w:r>
      <w:r w:rsidR="00E5523C">
        <w:rPr>
          <w:b/>
        </w:rPr>
        <w:t>ot</w:t>
      </w:r>
      <w:r w:rsidR="00EF5B94">
        <w:rPr>
          <w:b/>
        </w:rPr>
        <w:t>a</w:t>
      </w:r>
      <w:r w:rsidR="00B50D79">
        <w:rPr>
          <w:b/>
        </w:rPr>
        <w:t xml:space="preserve"> tarvittavat näytteet ja </w:t>
      </w:r>
      <w:r w:rsidR="00E5523C">
        <w:rPr>
          <w:b/>
        </w:rPr>
        <w:t>hoi</w:t>
      </w:r>
      <w:r w:rsidR="00EF5B94">
        <w:rPr>
          <w:b/>
        </w:rPr>
        <w:t xml:space="preserve">da </w:t>
      </w:r>
      <w:r w:rsidR="00173A0B" w:rsidRPr="00017666">
        <w:rPr>
          <w:b/>
        </w:rPr>
        <w:t>kosketusvarotoimin</w:t>
      </w:r>
      <w:r w:rsidR="00907D37">
        <w:rPr>
          <w:b/>
        </w:rPr>
        <w:t>.</w:t>
      </w:r>
      <w:r w:rsidR="00824BEB">
        <w:rPr>
          <w:b/>
        </w:rPr>
        <w:t xml:space="preserve"> </w:t>
      </w:r>
      <w:r w:rsidR="00E94A6F">
        <w:rPr>
          <w:b/>
        </w:rPr>
        <w:t>K</w:t>
      </w:r>
      <w:r w:rsidR="006F0A72">
        <w:rPr>
          <w:b/>
        </w:rPr>
        <w:t xml:space="preserve">osketusvarotoimet kestävät </w:t>
      </w:r>
      <w:r w:rsidR="00824BEB">
        <w:rPr>
          <w:b/>
        </w:rPr>
        <w:t>oireiden ajan ja 2 vrk oireiden loppumisesta.</w:t>
      </w:r>
    </w:p>
    <w:p w14:paraId="1C267DAA" w14:textId="77777777" w:rsidR="00AB429C" w:rsidRDefault="00AB429C" w:rsidP="002C6789">
      <w:pPr>
        <w:ind w:left="1304"/>
        <w:rPr>
          <w:b/>
        </w:rPr>
      </w:pPr>
    </w:p>
    <w:p w14:paraId="68D06660" w14:textId="5D157150" w:rsidR="00097228" w:rsidRDefault="00633E4F" w:rsidP="002C6789">
      <w:pPr>
        <w:ind w:left="1304"/>
      </w:pPr>
      <w:r w:rsidRPr="008C1533">
        <w:t>Huone</w:t>
      </w:r>
      <w:r w:rsidR="006F0A72">
        <w:t>esta</w:t>
      </w:r>
      <w:r w:rsidRPr="008C1533">
        <w:t>,</w:t>
      </w:r>
      <w:r>
        <w:t xml:space="preserve"> josta oireinen potilas siirret</w:t>
      </w:r>
      <w:r w:rsidRPr="008C1533">
        <w:t>ään, siivota</w:t>
      </w:r>
      <w:r>
        <w:t xml:space="preserve">an vapautunut paikka ja huoneen kosketuspinnat </w:t>
      </w:r>
      <w:r w:rsidR="00061697">
        <w:t xml:space="preserve">pyyhitään </w:t>
      </w:r>
      <w:r w:rsidRPr="008C1533">
        <w:t>kloorilla</w:t>
      </w:r>
      <w:r>
        <w:t xml:space="preserve"> </w:t>
      </w:r>
      <w:r w:rsidRPr="008C1533">
        <w:t>1000</w:t>
      </w:r>
      <w:r w:rsidR="002C6789">
        <w:t xml:space="preserve"> </w:t>
      </w:r>
      <w:r w:rsidRPr="008C1533">
        <w:t>ppm</w:t>
      </w:r>
      <w:r w:rsidR="00297894">
        <w:t>.</w:t>
      </w:r>
      <w:r w:rsidR="00297894" w:rsidRPr="00297894">
        <w:rPr>
          <w:b/>
        </w:rPr>
        <w:t xml:space="preserve"> </w:t>
      </w:r>
      <w:r w:rsidR="00222EB2">
        <w:t>Oksennus- ja ripulitaudeille altistuneille</w:t>
      </w:r>
      <w:r w:rsidR="00FB18DE">
        <w:t xml:space="preserve"> </w:t>
      </w:r>
      <w:r w:rsidR="00D621C3">
        <w:t xml:space="preserve">(olleet samassa huoneessa oireisen kanssa) </w:t>
      </w:r>
      <w:r w:rsidR="00222EB2">
        <w:t xml:space="preserve">huonetovereille osoitetaan oma </w:t>
      </w:r>
      <w:r w:rsidR="002C6789">
        <w:t>WC</w:t>
      </w:r>
      <w:r w:rsidR="00222EB2">
        <w:t xml:space="preserve">. </w:t>
      </w:r>
      <w:r w:rsidR="006F0A72">
        <w:t>Oireettomat</w:t>
      </w:r>
      <w:r w:rsidR="00222EB2">
        <w:t xml:space="preserve"> altistuneet saavat liikkua vapaasti ja heidät hoidetaan normaalikäytännön mukaan (ei kosketusvarotoimia). Jos </w:t>
      </w:r>
      <w:r w:rsidR="006F0A72">
        <w:t>altistunut alkaa oireilemaan, siirretään hänet omaan huoneeseen (aloitetaan kosketusvarotoimet) ja</w:t>
      </w:r>
      <w:r w:rsidR="005F11C8">
        <w:t xml:space="preserve"> otetaan tarvittavat näytteet</w:t>
      </w:r>
      <w:r w:rsidR="006F0A72">
        <w:t>.</w:t>
      </w:r>
      <w:r w:rsidR="009C3872">
        <w:t xml:space="preserve"> </w:t>
      </w:r>
    </w:p>
    <w:p w14:paraId="3A8BDE3F" w14:textId="77777777" w:rsidR="002C6789" w:rsidRDefault="002C6789" w:rsidP="002C6789">
      <w:pPr>
        <w:ind w:left="1304"/>
        <w:rPr>
          <w:b/>
        </w:rPr>
      </w:pPr>
    </w:p>
    <w:p w14:paraId="089D2182" w14:textId="45276FDA" w:rsidR="00D621C3" w:rsidRDefault="00D621C3" w:rsidP="00D621C3">
      <w:pPr>
        <w:rPr>
          <w:b/>
        </w:rPr>
      </w:pPr>
      <w:r w:rsidRPr="00064E39">
        <w:rPr>
          <w:b/>
        </w:rPr>
        <w:t>Jos sairastuneen näy</w:t>
      </w:r>
      <w:r w:rsidR="008D1F73">
        <w:rPr>
          <w:b/>
        </w:rPr>
        <w:t xml:space="preserve">tevastauksessa on noro, </w:t>
      </w:r>
      <w:proofErr w:type="spellStart"/>
      <w:r>
        <w:rPr>
          <w:b/>
        </w:rPr>
        <w:t>rota</w:t>
      </w:r>
      <w:proofErr w:type="spellEnd"/>
      <w:r w:rsidR="008D1F73" w:rsidRPr="004D3B6B">
        <w:rPr>
          <w:b/>
        </w:rPr>
        <w:t xml:space="preserve">, </w:t>
      </w:r>
      <w:proofErr w:type="spellStart"/>
      <w:r w:rsidR="008D1F73" w:rsidRPr="004D3B6B">
        <w:rPr>
          <w:b/>
        </w:rPr>
        <w:t>astro</w:t>
      </w:r>
      <w:proofErr w:type="spellEnd"/>
      <w:r w:rsidR="008D1F73" w:rsidRPr="004D3B6B">
        <w:rPr>
          <w:b/>
        </w:rPr>
        <w:t xml:space="preserve">, </w:t>
      </w:r>
      <w:proofErr w:type="spellStart"/>
      <w:r w:rsidR="008D1F73" w:rsidRPr="004D3B6B">
        <w:rPr>
          <w:b/>
        </w:rPr>
        <w:t>sapo</w:t>
      </w:r>
      <w:proofErr w:type="spellEnd"/>
      <w:r w:rsidR="008D1F73" w:rsidRPr="004D3B6B">
        <w:rPr>
          <w:b/>
        </w:rPr>
        <w:t xml:space="preserve"> tai </w:t>
      </w:r>
      <w:proofErr w:type="spellStart"/>
      <w:r w:rsidR="008D1F73" w:rsidRPr="004D3B6B">
        <w:rPr>
          <w:b/>
        </w:rPr>
        <w:t>adeno</w:t>
      </w:r>
      <w:proofErr w:type="spellEnd"/>
      <w:r w:rsidRPr="004D3B6B">
        <w:rPr>
          <w:b/>
        </w:rPr>
        <w:t>:</w:t>
      </w:r>
    </w:p>
    <w:p w14:paraId="0F1B3E96" w14:textId="77777777" w:rsidR="00D621C3" w:rsidRDefault="00D621C3" w:rsidP="00D621C3">
      <w:pPr>
        <w:rPr>
          <w:b/>
        </w:rPr>
      </w:pPr>
    </w:p>
    <w:p w14:paraId="233CC979" w14:textId="25FFB395" w:rsidR="00D621C3" w:rsidRDefault="00D621C3" w:rsidP="002C6789">
      <w:pPr>
        <w:ind w:left="1304"/>
      </w:pPr>
      <w:r w:rsidRPr="00810E20">
        <w:t xml:space="preserve">Altistuneiden </w:t>
      </w:r>
      <w:r w:rsidR="00D21EA5" w:rsidRPr="00810E20">
        <w:t xml:space="preserve">kanssa samaan </w:t>
      </w:r>
      <w:r w:rsidRPr="00810E20">
        <w:t xml:space="preserve">huoneeseen </w:t>
      </w:r>
      <w:r>
        <w:t>ei saa ottaa uusia potilaita kolmeen vuorokauteen (altistuspäivä</w:t>
      </w:r>
      <w:r w:rsidR="002C6789">
        <w:t xml:space="preserve"> </w:t>
      </w:r>
      <w:r>
        <w:t xml:space="preserve">+ 2 </w:t>
      </w:r>
      <w:proofErr w:type="spellStart"/>
      <w:r>
        <w:t>seuravaa</w:t>
      </w:r>
      <w:proofErr w:type="spellEnd"/>
      <w:r>
        <w:t xml:space="preserve"> päivää). </w:t>
      </w:r>
    </w:p>
    <w:p w14:paraId="6E09FDA6" w14:textId="77777777" w:rsidR="00D621C3" w:rsidRDefault="00D621C3" w:rsidP="00D621C3"/>
    <w:p w14:paraId="1054A937" w14:textId="77777777" w:rsidR="00D621C3" w:rsidRDefault="00D621C3" w:rsidP="00D621C3">
      <w:pPr>
        <w:rPr>
          <w:b/>
        </w:rPr>
      </w:pPr>
      <w:r w:rsidRPr="00097228">
        <w:rPr>
          <w:b/>
        </w:rPr>
        <w:t xml:space="preserve">Jos sairastuneen näytevastauksessa löytyy </w:t>
      </w:r>
      <w:proofErr w:type="spellStart"/>
      <w:r w:rsidRPr="00097228">
        <w:rPr>
          <w:b/>
        </w:rPr>
        <w:t>clostridium</w:t>
      </w:r>
      <w:proofErr w:type="spellEnd"/>
      <w:r w:rsidRPr="00097228">
        <w:rPr>
          <w:b/>
        </w:rPr>
        <w:t xml:space="preserve"> difficile</w:t>
      </w:r>
      <w:r>
        <w:rPr>
          <w:b/>
        </w:rPr>
        <w:t xml:space="preserve">: </w:t>
      </w:r>
    </w:p>
    <w:p w14:paraId="1AEC69A4" w14:textId="77777777" w:rsidR="00D621C3" w:rsidRDefault="00D621C3" w:rsidP="00D621C3">
      <w:pPr>
        <w:rPr>
          <w:b/>
        </w:rPr>
      </w:pPr>
    </w:p>
    <w:p w14:paraId="7A9D7711" w14:textId="4073A71E" w:rsidR="00D621C3" w:rsidRDefault="00D621C3" w:rsidP="002C6789">
      <w:pPr>
        <w:ind w:left="1304"/>
      </w:pPr>
      <w:r w:rsidRPr="00810E20">
        <w:t xml:space="preserve">Altistuneiden </w:t>
      </w:r>
      <w:r w:rsidR="00D21EA5" w:rsidRPr="00810E20">
        <w:t xml:space="preserve">kanssa samaan </w:t>
      </w:r>
      <w:r w:rsidRPr="00810E20">
        <w:t xml:space="preserve">huoneeseen voi </w:t>
      </w:r>
      <w:r>
        <w:t xml:space="preserve">ottaa uusia potilaita eikä erillistä </w:t>
      </w:r>
      <w:r w:rsidR="002C6789">
        <w:t>WC</w:t>
      </w:r>
      <w:r>
        <w:t>:tä altistuneille enää tarvita.</w:t>
      </w:r>
    </w:p>
    <w:p w14:paraId="5277028E" w14:textId="77777777" w:rsidR="008D4196" w:rsidRDefault="008D4196" w:rsidP="00CE3B36">
      <w:pPr>
        <w:rPr>
          <w:b/>
        </w:rPr>
      </w:pPr>
    </w:p>
    <w:p w14:paraId="6D61AF4A" w14:textId="77777777" w:rsidR="00822D7B" w:rsidRDefault="00822D7B" w:rsidP="00CE3B36">
      <w:pPr>
        <w:rPr>
          <w:b/>
        </w:rPr>
      </w:pPr>
    </w:p>
    <w:p w14:paraId="7A1E2C6D" w14:textId="6E6FFDE6" w:rsidR="00C9306E" w:rsidRDefault="00C9306E" w:rsidP="00CE3B36">
      <w:pPr>
        <w:rPr>
          <w:b/>
        </w:rPr>
      </w:pPr>
      <w:r>
        <w:t xml:space="preserve">Jos </w:t>
      </w:r>
      <w:r w:rsidR="003D274B">
        <w:t xml:space="preserve">epäilet </w:t>
      </w:r>
      <w:r>
        <w:t>osastolla</w:t>
      </w:r>
      <w:r w:rsidR="00222EB2">
        <w:t xml:space="preserve"> </w:t>
      </w:r>
      <w:r>
        <w:t>vatsata</w:t>
      </w:r>
      <w:r w:rsidR="00BB292B">
        <w:t>utiepidemiaa, ot</w:t>
      </w:r>
      <w:r w:rsidR="00222EB2">
        <w:t>a</w:t>
      </w:r>
      <w:r w:rsidR="00BB292B">
        <w:t xml:space="preserve"> yhteyttä </w:t>
      </w:r>
      <w:r w:rsidR="006F0A72">
        <w:t xml:space="preserve">virka-aikana </w:t>
      </w:r>
      <w:r w:rsidR="00BB292B">
        <w:t>i</w:t>
      </w:r>
      <w:r>
        <w:t>nfektioiden torjuntayks</w:t>
      </w:r>
      <w:r w:rsidR="00871ADE">
        <w:t>ikköön p</w:t>
      </w:r>
      <w:r w:rsidR="002C6789">
        <w:t>uh</w:t>
      </w:r>
      <w:r w:rsidR="00871ADE">
        <w:t>. 8286</w:t>
      </w:r>
      <w:r w:rsidR="00FB18DE">
        <w:t xml:space="preserve"> </w:t>
      </w:r>
      <w:r w:rsidR="00A8140A">
        <w:t>(</w:t>
      </w:r>
      <w:proofErr w:type="spellStart"/>
      <w:r w:rsidR="00A8140A">
        <w:t>Oys</w:t>
      </w:r>
      <w:proofErr w:type="spellEnd"/>
      <w:r w:rsidR="00A8140A">
        <w:t xml:space="preserve">) </w:t>
      </w:r>
      <w:r w:rsidR="00871ADE">
        <w:t xml:space="preserve">tai ulkopuolelta </w:t>
      </w:r>
      <w:r>
        <w:t>040 506 2094.</w:t>
      </w:r>
      <w:r w:rsidRPr="008C1533">
        <w:t xml:space="preserve"> </w:t>
      </w:r>
      <w:r w:rsidR="006F0A72">
        <w:t>P</w:t>
      </w:r>
      <w:r>
        <w:t xml:space="preserve">äivystysaikana </w:t>
      </w:r>
      <w:proofErr w:type="spellStart"/>
      <w:r w:rsidR="006F0A72">
        <w:t>Oysissa</w:t>
      </w:r>
      <w:proofErr w:type="spellEnd"/>
      <w:r w:rsidR="006F0A72">
        <w:t xml:space="preserve"> </w:t>
      </w:r>
      <w:r>
        <w:t xml:space="preserve">aikuisten puolella </w:t>
      </w:r>
      <w:r w:rsidR="008D1F73" w:rsidRPr="004D3B6B">
        <w:t>infektio</w:t>
      </w:r>
      <w:r w:rsidRPr="004D3B6B">
        <w:t>päivystäjään</w:t>
      </w:r>
      <w:r>
        <w:t xml:space="preserve"> ja lasten puolella lastenklinikan etupäivystäjään.</w:t>
      </w:r>
    </w:p>
    <w:p w14:paraId="14FD7763" w14:textId="2E843087" w:rsidR="002C6789" w:rsidRDefault="002C6789">
      <w:pPr>
        <w:rPr>
          <w:b/>
        </w:rPr>
      </w:pPr>
      <w:r>
        <w:rPr>
          <w:b/>
        </w:rPr>
        <w:br w:type="page"/>
      </w:r>
    </w:p>
    <w:p w14:paraId="7BBBE6C4" w14:textId="77777777" w:rsidR="00131E25" w:rsidRDefault="00131E25" w:rsidP="002C6789">
      <w:pPr>
        <w:rPr>
          <w:b/>
        </w:rPr>
      </w:pPr>
    </w:p>
    <w:p w14:paraId="313E6CBA" w14:textId="013D974F" w:rsidR="006433D1" w:rsidRPr="004D3B6B" w:rsidRDefault="00CD51C0" w:rsidP="004D3B6B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907D37">
        <w:rPr>
          <w:b/>
          <w:sz w:val="28"/>
          <w:szCs w:val="28"/>
        </w:rPr>
        <w:t xml:space="preserve">osketusvarotoimien aloitus </w:t>
      </w:r>
      <w:r w:rsidR="00907D37" w:rsidRPr="006D2BB7">
        <w:rPr>
          <w:sz w:val="28"/>
          <w:szCs w:val="28"/>
        </w:rPr>
        <w:t>(tarkistuslista)</w:t>
      </w:r>
      <w:r w:rsidR="00907D37" w:rsidRPr="006D2BB7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margin" w:tblpXSpec="center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2C6789" w:rsidRPr="001948EE" w14:paraId="621EC280" w14:textId="77777777" w:rsidTr="002C6789">
        <w:trPr>
          <w:trHeight w:val="566"/>
        </w:trPr>
        <w:tc>
          <w:tcPr>
            <w:tcW w:w="2518" w:type="dxa"/>
            <w:vAlign w:val="center"/>
          </w:tcPr>
          <w:p w14:paraId="6696AE91" w14:textId="38D18DCE" w:rsidR="002C6789" w:rsidRPr="001948EE" w:rsidRDefault="002C6789" w:rsidP="00DC0522">
            <w:pPr>
              <w:rPr>
                <w:b/>
              </w:rPr>
            </w:pPr>
            <w:r>
              <w:rPr>
                <w:b/>
              </w:rPr>
              <w:t>Huonesijoitus</w:t>
            </w:r>
          </w:p>
        </w:tc>
        <w:tc>
          <w:tcPr>
            <w:tcW w:w="7371" w:type="dxa"/>
            <w:vAlign w:val="center"/>
          </w:tcPr>
          <w:p w14:paraId="3DB3CEA3" w14:textId="3EDAC090" w:rsidR="002C6789" w:rsidRPr="001948EE" w:rsidRDefault="002C6789" w:rsidP="00E10CFD">
            <w:r>
              <w:t xml:space="preserve">Yhden hengen huone, jossa </w:t>
            </w:r>
            <w:r w:rsidRPr="001948EE">
              <w:t xml:space="preserve">oma WC ja suihku tai yhteisten pesutilojen käyttö viimeisenä. Jos huoneessa ei ole WC:tä, </w:t>
            </w:r>
            <w:r>
              <w:t xml:space="preserve">varaa </w:t>
            </w:r>
            <w:r w:rsidRPr="001948EE">
              <w:t>potilaalle</w:t>
            </w:r>
            <w:r>
              <w:t xml:space="preserve"> </w:t>
            </w:r>
            <w:r w:rsidRPr="001948EE">
              <w:t>oma WC.</w:t>
            </w:r>
          </w:p>
        </w:tc>
      </w:tr>
      <w:tr w:rsidR="002C6789" w:rsidRPr="001948EE" w14:paraId="01EDC2CC" w14:textId="77777777" w:rsidTr="002C6789">
        <w:trPr>
          <w:trHeight w:val="566"/>
        </w:trPr>
        <w:tc>
          <w:tcPr>
            <w:tcW w:w="2518" w:type="dxa"/>
            <w:vAlign w:val="center"/>
          </w:tcPr>
          <w:p w14:paraId="5D10CB9D" w14:textId="5870D5E8" w:rsidR="002C6789" w:rsidRDefault="002C6789" w:rsidP="00175701">
            <w:pPr>
              <w:rPr>
                <w:b/>
              </w:rPr>
            </w:pPr>
            <w:r>
              <w:rPr>
                <w:b/>
              </w:rPr>
              <w:t>Oireisen potilaan näytteiden ottaminen</w:t>
            </w:r>
            <w:r w:rsidR="00E27318">
              <w:rPr>
                <w:b/>
              </w:rPr>
              <w:t xml:space="preserve"> </w:t>
            </w:r>
            <w:r w:rsidR="008D4715">
              <w:rPr>
                <w:b/>
                <w:color w:val="FF000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16AAF728" w14:textId="252AAA0E" w:rsidR="002C6789" w:rsidRPr="00E512A8" w:rsidRDefault="00E512A8" w:rsidP="002C6789">
            <w:pPr>
              <w:pStyle w:val="Luettelokappale"/>
              <w:numPr>
                <w:ilvl w:val="0"/>
                <w:numId w:val="15"/>
              </w:numPr>
              <w:rPr>
                <w:color w:val="FF0000"/>
              </w:rPr>
            </w:pPr>
            <w:r w:rsidRPr="00E512A8">
              <w:rPr>
                <w:color w:val="FF0000"/>
              </w:rPr>
              <w:t>U</w:t>
            </w:r>
            <w:r w:rsidR="00565F1C" w:rsidRPr="00E512A8">
              <w:rPr>
                <w:color w:val="FF0000"/>
              </w:rPr>
              <w:t>losteesta</w:t>
            </w:r>
            <w:r w:rsidRPr="00E512A8">
              <w:rPr>
                <w:color w:val="FF0000"/>
              </w:rPr>
              <w:t xml:space="preserve"> F-</w:t>
            </w:r>
            <w:proofErr w:type="spellStart"/>
            <w:r w:rsidRPr="00E512A8">
              <w:rPr>
                <w:color w:val="FF0000"/>
              </w:rPr>
              <w:t>MikrNho</w:t>
            </w:r>
            <w:proofErr w:type="spellEnd"/>
            <w:r w:rsidRPr="00E512A8">
              <w:rPr>
                <w:color w:val="FF0000"/>
              </w:rPr>
              <w:t xml:space="preserve"> (8905)</w:t>
            </w:r>
          </w:p>
          <w:p w14:paraId="7E797EC1" w14:textId="4FC46E2A" w:rsidR="004D3B6B" w:rsidRPr="00D21EA5" w:rsidRDefault="004D3B6B" w:rsidP="002C6789">
            <w:pPr>
              <w:pStyle w:val="Luettelokappale"/>
              <w:numPr>
                <w:ilvl w:val="0"/>
                <w:numId w:val="15"/>
              </w:numPr>
            </w:pPr>
            <w:r w:rsidRPr="00D21EA5">
              <w:t>Osastohoitoon otettavien ja osastolla olevien potilaiden näytteet tilataan kiireellisenä.</w:t>
            </w:r>
          </w:p>
          <w:p w14:paraId="6A9E341B" w14:textId="24E0F32A" w:rsidR="002C6789" w:rsidRDefault="002C6789" w:rsidP="002C6789">
            <w:pPr>
              <w:pStyle w:val="Luettelokappale"/>
              <w:numPr>
                <w:ilvl w:val="0"/>
                <w:numId w:val="15"/>
              </w:numPr>
            </w:pPr>
            <w:r>
              <w:t>Muut näytteet otetaan hoitavan lääkärin harkinnan mukaan</w:t>
            </w:r>
          </w:p>
          <w:p w14:paraId="68603933" w14:textId="72803012" w:rsidR="008D4715" w:rsidRDefault="00E27318" w:rsidP="00A8189B">
            <w:pPr>
              <w:pStyle w:val="Luettelokappale"/>
              <w:numPr>
                <w:ilvl w:val="0"/>
                <w:numId w:val="15"/>
              </w:numPr>
            </w:pPr>
            <w:r w:rsidRPr="002C6789">
              <w:rPr>
                <w:b/>
              </w:rPr>
              <w:t>Oireiden loputtua ei kontrollinäytteitä oteta</w:t>
            </w:r>
          </w:p>
        </w:tc>
      </w:tr>
      <w:tr w:rsidR="008D4715" w:rsidRPr="001948EE" w14:paraId="2B357BDF" w14:textId="77777777" w:rsidTr="00A8189B">
        <w:trPr>
          <w:trHeight w:val="2183"/>
        </w:trPr>
        <w:tc>
          <w:tcPr>
            <w:tcW w:w="2518" w:type="dxa"/>
            <w:vAlign w:val="center"/>
          </w:tcPr>
          <w:p w14:paraId="5B347C2A" w14:textId="128C0B66" w:rsidR="008D4715" w:rsidRDefault="00A8189B" w:rsidP="008D4715">
            <w:pPr>
              <w:rPr>
                <w:b/>
              </w:rPr>
            </w:pPr>
            <w:proofErr w:type="spellStart"/>
            <w:r w:rsidRPr="00572300">
              <w:rPr>
                <w:b/>
              </w:rPr>
              <w:t>Laborotorinäytteiden</w:t>
            </w:r>
            <w:proofErr w:type="spellEnd"/>
            <w:r w:rsidRPr="00572300">
              <w:rPr>
                <w:b/>
              </w:rPr>
              <w:t xml:space="preserve"> otossa huomioitavaa</w:t>
            </w:r>
          </w:p>
        </w:tc>
        <w:tc>
          <w:tcPr>
            <w:tcW w:w="7371" w:type="dxa"/>
            <w:vAlign w:val="center"/>
          </w:tcPr>
          <w:p w14:paraId="3B050572" w14:textId="77777777" w:rsidR="008D4715" w:rsidRPr="00572300" w:rsidRDefault="008D4715" w:rsidP="008D4715">
            <w:pPr>
              <w:pStyle w:val="Luettelokappale"/>
              <w:numPr>
                <w:ilvl w:val="0"/>
                <w:numId w:val="15"/>
              </w:numPr>
            </w:pPr>
            <w:r w:rsidRPr="00572300">
              <w:t xml:space="preserve">Huonekohtaiset näytteenottovälineet </w:t>
            </w:r>
          </w:p>
          <w:p w14:paraId="600ECD5A" w14:textId="77777777" w:rsidR="00A8189B" w:rsidRPr="00572300" w:rsidRDefault="00A8189B" w:rsidP="00EF12EF">
            <w:pPr>
              <w:pStyle w:val="Luettelokappale"/>
              <w:numPr>
                <w:ilvl w:val="0"/>
                <w:numId w:val="15"/>
              </w:numPr>
            </w:pPr>
            <w:r w:rsidRPr="00572300">
              <w:t>Verin</w:t>
            </w:r>
            <w:r w:rsidR="008D4715" w:rsidRPr="00572300">
              <w:t>äyteputket laitetaan kaarimaljalle, ei lasketa potilaan vuoteeseen eikä pöydälle.</w:t>
            </w:r>
            <w:r w:rsidR="00A43586" w:rsidRPr="00572300">
              <w:t xml:space="preserve"> </w:t>
            </w:r>
            <w:r w:rsidR="008D4715" w:rsidRPr="00572300">
              <w:t>Pyyhi näyteputket denaturoidulla alkoholilla ja liimaa näytetarrat. Vie pelkät näyteputket huoneen ulkopuolelle.</w:t>
            </w:r>
            <w:r w:rsidRPr="00572300">
              <w:t xml:space="preserve"> </w:t>
            </w:r>
          </w:p>
          <w:p w14:paraId="4599CD6B" w14:textId="219DF64A" w:rsidR="008D4715" w:rsidRPr="00572300" w:rsidRDefault="00A8189B" w:rsidP="00EF12EF">
            <w:pPr>
              <w:pStyle w:val="Luettelokappale"/>
              <w:numPr>
                <w:ilvl w:val="0"/>
                <w:numId w:val="15"/>
              </w:numPr>
            </w:pPr>
            <w:r w:rsidRPr="00572300">
              <w:t xml:space="preserve">Uloste ja virtsanäytteet voidaan käsitellä </w:t>
            </w:r>
            <w:proofErr w:type="spellStart"/>
            <w:r w:rsidRPr="00572300">
              <w:t>huuuhteluhuoneessa</w:t>
            </w:r>
            <w:proofErr w:type="spellEnd"/>
            <w:r w:rsidRPr="00572300">
              <w:t>.</w:t>
            </w:r>
          </w:p>
          <w:p w14:paraId="386A4E60" w14:textId="77777777" w:rsidR="00A8189B" w:rsidRDefault="00A8189B" w:rsidP="00A8189B">
            <w:pPr>
              <w:pStyle w:val="Luettelokappale"/>
              <w:numPr>
                <w:ilvl w:val="0"/>
                <w:numId w:val="15"/>
              </w:numPr>
            </w:pPr>
            <w:proofErr w:type="spellStart"/>
            <w:r w:rsidRPr="00572300">
              <w:t>Oysissa</w:t>
            </w:r>
            <w:proofErr w:type="spellEnd"/>
            <w:r w:rsidRPr="00572300">
              <w:t xml:space="preserve"> laboratorionäytteitä tilatessa valitse </w:t>
            </w:r>
            <w:proofErr w:type="spellStart"/>
            <w:r w:rsidRPr="00572300">
              <w:t>WebLabin</w:t>
            </w:r>
            <w:proofErr w:type="spellEnd"/>
            <w:r w:rsidRPr="00572300">
              <w:t xml:space="preserve"> </w:t>
            </w:r>
            <w:r>
              <w:t xml:space="preserve">eristysvalikosta ” </w:t>
            </w:r>
            <w:proofErr w:type="spellStart"/>
            <w:r>
              <w:t>Clostridiu</w:t>
            </w:r>
            <w:r w:rsidRPr="00A43586">
              <w:t>m</w:t>
            </w:r>
            <w:proofErr w:type="spellEnd"/>
            <w:r>
              <w:t xml:space="preserve"> kosketuseristys” tai ”Noro kosketuseristys”</w:t>
            </w:r>
          </w:p>
          <w:p w14:paraId="078C44BB" w14:textId="3B302C83" w:rsidR="00A8189B" w:rsidRDefault="00A8189B" w:rsidP="00A8189B"/>
        </w:tc>
      </w:tr>
      <w:tr w:rsidR="002C6789" w:rsidRPr="001948EE" w14:paraId="1EF657A2" w14:textId="77777777" w:rsidTr="002C6789">
        <w:trPr>
          <w:trHeight w:val="961"/>
        </w:trPr>
        <w:tc>
          <w:tcPr>
            <w:tcW w:w="2518" w:type="dxa"/>
            <w:vMerge w:val="restart"/>
            <w:vAlign w:val="center"/>
          </w:tcPr>
          <w:p w14:paraId="51188B54" w14:textId="455CA360" w:rsidR="002C6789" w:rsidRPr="001948EE" w:rsidRDefault="002C6789" w:rsidP="00DC0522">
            <w:pPr>
              <w:rPr>
                <w:b/>
              </w:rPr>
            </w:pPr>
            <w:r w:rsidRPr="001948EE">
              <w:rPr>
                <w:b/>
              </w:rPr>
              <w:t>Huoneen varustelu</w:t>
            </w:r>
          </w:p>
        </w:tc>
        <w:tc>
          <w:tcPr>
            <w:tcW w:w="7371" w:type="dxa"/>
            <w:vAlign w:val="center"/>
          </w:tcPr>
          <w:p w14:paraId="35A605C2" w14:textId="0FFCD847" w:rsidR="002C6789" w:rsidRPr="001948EE" w:rsidRDefault="002C6789" w:rsidP="00990F40">
            <w:r>
              <w:t>Varaa t</w:t>
            </w:r>
            <w:r w:rsidRPr="00DA79FE">
              <w:t>arvittavat suojaimet</w:t>
            </w:r>
            <w:r>
              <w:t xml:space="preserve">: </w:t>
            </w:r>
            <w:r w:rsidRPr="00610FC1">
              <w:t>tehdaspuhtaat</w:t>
            </w:r>
            <w:r>
              <w:t xml:space="preserve"> suojakäsineet ja suojatakki sekä</w:t>
            </w:r>
            <w:r w:rsidRPr="00610FC1">
              <w:t xml:space="preserve"> </w:t>
            </w:r>
            <w:r>
              <w:t xml:space="preserve">kirurginen </w:t>
            </w:r>
            <w:r w:rsidRPr="00610FC1">
              <w:t>suu-nenäsuojus ja suojalasit</w:t>
            </w:r>
            <w:r>
              <w:t xml:space="preserve"> tai vaihtoehtoisesti visiirimaski</w:t>
            </w:r>
            <w:r w:rsidRPr="00610FC1">
              <w:t>.</w:t>
            </w:r>
          </w:p>
        </w:tc>
      </w:tr>
      <w:tr w:rsidR="002C6789" w:rsidRPr="001948EE" w14:paraId="5B04C650" w14:textId="77777777" w:rsidTr="002C6789">
        <w:trPr>
          <w:trHeight w:val="706"/>
        </w:trPr>
        <w:tc>
          <w:tcPr>
            <w:tcW w:w="2518" w:type="dxa"/>
            <w:vMerge/>
            <w:vAlign w:val="center"/>
          </w:tcPr>
          <w:p w14:paraId="6B8CAD01" w14:textId="77777777" w:rsidR="002C6789" w:rsidRPr="001948EE" w:rsidRDefault="002C6789" w:rsidP="00DC0522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18A95631" w14:textId="77777777" w:rsidR="002C6789" w:rsidRDefault="002C6789" w:rsidP="00990F40">
            <w:r>
              <w:t>Varaa p</w:t>
            </w:r>
            <w:r w:rsidRPr="001948EE">
              <w:t>otilaskohtaiset hoito-, tutkimus- ja apuvälineet.</w:t>
            </w:r>
            <w:r>
              <w:t xml:space="preserve"> </w:t>
            </w:r>
          </w:p>
          <w:p w14:paraId="0ED5E053" w14:textId="335C4B9A" w:rsidR="002C6789" w:rsidRPr="001948EE" w:rsidRDefault="002C6789" w:rsidP="00990F40">
            <w:r>
              <w:t>(ensisijaisesti kertakäyttöiset)</w:t>
            </w:r>
          </w:p>
        </w:tc>
      </w:tr>
      <w:tr w:rsidR="002C6789" w:rsidRPr="001948EE" w14:paraId="53E6CCFF" w14:textId="77777777" w:rsidTr="002C6789">
        <w:trPr>
          <w:trHeight w:val="701"/>
        </w:trPr>
        <w:tc>
          <w:tcPr>
            <w:tcW w:w="2518" w:type="dxa"/>
            <w:vMerge/>
            <w:vAlign w:val="center"/>
          </w:tcPr>
          <w:p w14:paraId="6138DCE0" w14:textId="77777777" w:rsidR="002C6789" w:rsidRPr="001948EE" w:rsidRDefault="002C6789" w:rsidP="00DC0522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5D7E7A34" w14:textId="06D17DD4" w:rsidR="002C6789" w:rsidRPr="001948EE" w:rsidRDefault="002C6789" w:rsidP="00DC0522">
            <w:r>
              <w:t>Laita o</w:t>
            </w:r>
            <w:r w:rsidRPr="001948EE">
              <w:t xml:space="preserve">veen merkintä: </w:t>
            </w:r>
            <w:r w:rsidRPr="00610FC1">
              <w:rPr>
                <w:i/>
              </w:rPr>
              <w:t>”Vierailijat ottakaa yhteyttä hoitohenkilökuntaan ennen huoneeseen menoa”.</w:t>
            </w:r>
            <w:r w:rsidRPr="001948EE">
              <w:t xml:space="preserve"> </w:t>
            </w:r>
          </w:p>
        </w:tc>
      </w:tr>
      <w:tr w:rsidR="002C6789" w:rsidRPr="001948EE" w14:paraId="1E73C4C0" w14:textId="77777777" w:rsidTr="002C6789">
        <w:trPr>
          <w:trHeight w:val="467"/>
        </w:trPr>
        <w:tc>
          <w:tcPr>
            <w:tcW w:w="2518" w:type="dxa"/>
            <w:vMerge/>
            <w:vAlign w:val="center"/>
          </w:tcPr>
          <w:p w14:paraId="5853365D" w14:textId="77777777" w:rsidR="002C6789" w:rsidRPr="001948EE" w:rsidRDefault="002C6789" w:rsidP="00DC0522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0B5984ED" w14:textId="3FDE2645" w:rsidR="002C6789" w:rsidRPr="001948EE" w:rsidRDefault="002C6789" w:rsidP="009D37CF">
            <w:r>
              <w:t xml:space="preserve">Laita </w:t>
            </w:r>
            <w:r w:rsidRPr="00907D37">
              <w:rPr>
                <w:i/>
              </w:rPr>
              <w:t xml:space="preserve">”Tarttuvaa oksennus-ripulitautia sairastavan potilaan </w:t>
            </w:r>
            <w:r>
              <w:rPr>
                <w:i/>
              </w:rPr>
              <w:t xml:space="preserve">hoidon </w:t>
            </w:r>
            <w:r w:rsidRPr="00907D37">
              <w:rPr>
                <w:i/>
              </w:rPr>
              <w:t>päivittäinen käytännön toteutus”</w:t>
            </w:r>
            <w:r>
              <w:rPr>
                <w:i/>
              </w:rPr>
              <w:t xml:space="preserve"> </w:t>
            </w:r>
            <w:r>
              <w:t xml:space="preserve">–huonekortti </w:t>
            </w:r>
            <w:r w:rsidRPr="001948EE">
              <w:t xml:space="preserve">helposti </w:t>
            </w:r>
            <w:r w:rsidRPr="00A825BA">
              <w:t>henkilökunnan</w:t>
            </w:r>
            <w:r w:rsidRPr="00A825BA">
              <w:rPr>
                <w:strike/>
              </w:rPr>
              <w:t xml:space="preserve"> </w:t>
            </w:r>
            <w:r>
              <w:t xml:space="preserve">saataville, </w:t>
            </w:r>
            <w:r w:rsidRPr="00B51D83">
              <w:t>esim. huoneen ulkopuolella välinekärryyn tai huo</w:t>
            </w:r>
            <w:r>
              <w:t>neen välitilaan/kaappiin</w:t>
            </w:r>
            <w:r w:rsidRPr="00B51D83">
              <w:t xml:space="preserve">. </w:t>
            </w:r>
          </w:p>
        </w:tc>
      </w:tr>
      <w:tr w:rsidR="002C6789" w:rsidRPr="001948EE" w14:paraId="3E91A344" w14:textId="77777777" w:rsidTr="002C6789">
        <w:trPr>
          <w:trHeight w:val="467"/>
        </w:trPr>
        <w:tc>
          <w:tcPr>
            <w:tcW w:w="2518" w:type="dxa"/>
            <w:vMerge/>
            <w:vAlign w:val="center"/>
          </w:tcPr>
          <w:p w14:paraId="5A4FC101" w14:textId="77777777" w:rsidR="002C6789" w:rsidRPr="001948EE" w:rsidRDefault="002C6789" w:rsidP="00DC0522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40AC399A" w14:textId="0B425716" w:rsidR="002C6789" w:rsidRPr="001948EE" w:rsidRDefault="002C6789" w:rsidP="00990F40">
            <w:r>
              <w:t>Varaa h</w:t>
            </w:r>
            <w:r w:rsidRPr="001948EE">
              <w:t>uonekohtaiset siivousvälineet, pyykki- ja jäteastiat.</w:t>
            </w:r>
          </w:p>
        </w:tc>
      </w:tr>
      <w:tr w:rsidR="002C6789" w:rsidRPr="001948EE" w14:paraId="28189CDD" w14:textId="77777777" w:rsidTr="002C6789">
        <w:trPr>
          <w:trHeight w:val="464"/>
        </w:trPr>
        <w:tc>
          <w:tcPr>
            <w:tcW w:w="2518" w:type="dxa"/>
            <w:vMerge/>
            <w:vAlign w:val="center"/>
          </w:tcPr>
          <w:p w14:paraId="74312A76" w14:textId="77777777" w:rsidR="002C6789" w:rsidRPr="001948EE" w:rsidRDefault="002C6789" w:rsidP="00DC0522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1D36EB01" w14:textId="0FACFDE2" w:rsidR="002C6789" w:rsidRPr="00DA79FE" w:rsidRDefault="002C6789" w:rsidP="00990F40">
            <w:r>
              <w:t xml:space="preserve">Varaa </w:t>
            </w:r>
            <w:proofErr w:type="spellStart"/>
            <w:r>
              <w:t>eritetahradesinfektioaine</w:t>
            </w:r>
            <w:proofErr w:type="spellEnd"/>
            <w:r>
              <w:t xml:space="preserve"> </w:t>
            </w:r>
            <w:r w:rsidRPr="00DA79FE">
              <w:rPr>
                <w:b/>
              </w:rPr>
              <w:t>kloori 5000 ppm</w:t>
            </w:r>
            <w:r w:rsidRPr="00DA79FE">
              <w:t xml:space="preserve">. </w:t>
            </w:r>
          </w:p>
        </w:tc>
      </w:tr>
      <w:tr w:rsidR="002C6789" w:rsidRPr="001948EE" w14:paraId="70DCDB1E" w14:textId="77777777" w:rsidTr="002C6789">
        <w:trPr>
          <w:trHeight w:val="506"/>
        </w:trPr>
        <w:tc>
          <w:tcPr>
            <w:tcW w:w="2518" w:type="dxa"/>
            <w:vAlign w:val="center"/>
          </w:tcPr>
          <w:p w14:paraId="5346A087" w14:textId="77777777" w:rsidR="002C6789" w:rsidRPr="001948EE" w:rsidRDefault="002C6789" w:rsidP="00DC0522">
            <w:pPr>
              <w:rPr>
                <w:b/>
              </w:rPr>
            </w:pPr>
            <w:r>
              <w:rPr>
                <w:b/>
              </w:rPr>
              <w:t>Tiedottaminen</w:t>
            </w:r>
          </w:p>
        </w:tc>
        <w:tc>
          <w:tcPr>
            <w:tcW w:w="7371" w:type="dxa"/>
            <w:vAlign w:val="center"/>
          </w:tcPr>
          <w:p w14:paraId="46232F3F" w14:textId="72F3119A" w:rsidR="002C6789" w:rsidRDefault="002C6789" w:rsidP="00DC0522">
            <w:r>
              <w:t>Laita merkintä varotoimista hoitosuunnitelmaan.</w:t>
            </w:r>
          </w:p>
          <w:p w14:paraId="4ED8667E" w14:textId="1E96B46D" w:rsidR="002C6789" w:rsidRPr="001948EE" w:rsidRDefault="002C6789" w:rsidP="003D1CC6">
            <w:r>
              <w:t xml:space="preserve">Tiedota kosketusvarotoimista potilaan hoitoon osallistuvia. </w:t>
            </w:r>
          </w:p>
        </w:tc>
      </w:tr>
      <w:tr w:rsidR="002C6789" w:rsidRPr="001948EE" w14:paraId="57F2841D" w14:textId="77777777" w:rsidTr="002C6789">
        <w:trPr>
          <w:trHeight w:val="430"/>
        </w:trPr>
        <w:tc>
          <w:tcPr>
            <w:tcW w:w="2518" w:type="dxa"/>
            <w:vAlign w:val="center"/>
          </w:tcPr>
          <w:p w14:paraId="63CF07F4" w14:textId="2DC77C44" w:rsidR="002C6789" w:rsidRPr="001948EE" w:rsidRDefault="002C6789" w:rsidP="002C6789">
            <w:pPr>
              <w:rPr>
                <w:b/>
              </w:rPr>
            </w:pPr>
            <w:r>
              <w:rPr>
                <w:b/>
              </w:rPr>
              <w:t>Potilaan</w:t>
            </w:r>
            <w:r w:rsidRPr="00572B83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ohjaus</w:t>
            </w:r>
          </w:p>
        </w:tc>
        <w:tc>
          <w:tcPr>
            <w:tcW w:w="7371" w:type="dxa"/>
            <w:vAlign w:val="center"/>
          </w:tcPr>
          <w:p w14:paraId="187117CD" w14:textId="572663B4" w:rsidR="002C6789" w:rsidRDefault="002C6789" w:rsidP="00DC0522">
            <w:r>
              <w:t xml:space="preserve">Kerro </w:t>
            </w:r>
            <w:r w:rsidRPr="00881FE9">
              <w:t>varotoimiin</w:t>
            </w:r>
            <w:r>
              <w:t xml:space="preserve"> liittyvistä järjestelyistä, tarkoituksesta ja kestosta sekä </w:t>
            </w:r>
            <w:r w:rsidRPr="00F41D11">
              <w:t>ohjataan k</w:t>
            </w:r>
            <w:r>
              <w:t>äsien desinfektio.</w:t>
            </w:r>
          </w:p>
          <w:p w14:paraId="4AE5F3E4" w14:textId="77777777" w:rsidR="002C6789" w:rsidRDefault="002C6789" w:rsidP="00DC0522"/>
          <w:p w14:paraId="76CBCDE6" w14:textId="161A188F" w:rsidR="002C6789" w:rsidRDefault="002C6789" w:rsidP="00DC0522">
            <w:r>
              <w:t xml:space="preserve">Anna potilaalle </w:t>
            </w:r>
            <w:r w:rsidRPr="00634ED7">
              <w:rPr>
                <w:i/>
              </w:rPr>
              <w:t>”Tarttuvaa oksennus-ripulitautia sairastava potilas”</w:t>
            </w:r>
            <w:r>
              <w:t>-ohje</w:t>
            </w:r>
          </w:p>
          <w:p w14:paraId="72CA3D5A" w14:textId="77777777" w:rsidR="002C6789" w:rsidRDefault="002C6789" w:rsidP="00DC0522"/>
          <w:p w14:paraId="0F490CAE" w14:textId="1DB343F9" w:rsidR="002C6789" w:rsidRDefault="002C6789" w:rsidP="0007657E">
            <w:pPr>
              <w:rPr>
                <w:b/>
              </w:rPr>
            </w:pPr>
            <w:r>
              <w:rPr>
                <w:b/>
              </w:rPr>
              <w:t>Potilas ei saa liikkua</w:t>
            </w:r>
            <w:r w:rsidRPr="005C0A92">
              <w:rPr>
                <w:b/>
              </w:rPr>
              <w:t xml:space="preserve"> yleisissä tiloissa epidemian leviämisen ehkäisemiseksi</w:t>
            </w:r>
            <w:r>
              <w:rPr>
                <w:b/>
              </w:rPr>
              <w:t xml:space="preserve">. </w:t>
            </w:r>
            <w:r w:rsidRPr="00FE118D">
              <w:t xml:space="preserve"> </w:t>
            </w:r>
          </w:p>
          <w:p w14:paraId="437F8B5F" w14:textId="45A8D5BE" w:rsidR="002C6789" w:rsidRPr="002C6789" w:rsidRDefault="002C6789" w:rsidP="0007657E"/>
        </w:tc>
      </w:tr>
    </w:tbl>
    <w:p w14:paraId="15A817A4" w14:textId="77777777" w:rsidR="006433D1" w:rsidRPr="002C6789" w:rsidRDefault="006433D1" w:rsidP="003A4089">
      <w:pPr>
        <w:ind w:left="-426"/>
        <w:rPr>
          <w:szCs w:val="28"/>
        </w:rPr>
      </w:pPr>
    </w:p>
    <w:p w14:paraId="5CF85CA6" w14:textId="77777777" w:rsidR="00DD4F4D" w:rsidRDefault="00DD4F4D" w:rsidP="00954F3A">
      <w:pPr>
        <w:rPr>
          <w:b/>
          <w:sz w:val="28"/>
          <w:szCs w:val="28"/>
        </w:rPr>
      </w:pPr>
    </w:p>
    <w:p w14:paraId="0AF3C248" w14:textId="0FDAEE65" w:rsidR="00C831F0" w:rsidRPr="00954F3A" w:rsidRDefault="00CF7B5F" w:rsidP="00954F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Tarttuvaa oksennus-ripulitauti</w:t>
      </w:r>
      <w:r w:rsidR="000D74E9">
        <w:rPr>
          <w:b/>
          <w:sz w:val="28"/>
          <w:szCs w:val="28"/>
        </w:rPr>
        <w:t>a</w:t>
      </w:r>
      <w:r w:rsidR="0021031F">
        <w:rPr>
          <w:b/>
          <w:sz w:val="28"/>
          <w:szCs w:val="28"/>
        </w:rPr>
        <w:t xml:space="preserve"> sairastavan potilaan </w:t>
      </w:r>
      <w:r w:rsidR="00067F87">
        <w:rPr>
          <w:b/>
          <w:sz w:val="28"/>
          <w:szCs w:val="28"/>
        </w:rPr>
        <w:t xml:space="preserve">hoidon </w:t>
      </w:r>
      <w:r w:rsidR="0021031F">
        <w:rPr>
          <w:b/>
          <w:sz w:val="28"/>
          <w:szCs w:val="28"/>
        </w:rPr>
        <w:t xml:space="preserve">päivittäinen käytännön toteutus </w:t>
      </w:r>
      <w:r w:rsidR="008C1533" w:rsidRPr="00652B35">
        <w:rPr>
          <w:sz w:val="28"/>
          <w:szCs w:val="28"/>
        </w:rPr>
        <w:t>(huonekortti)</w:t>
      </w:r>
    </w:p>
    <w:tbl>
      <w:tblPr>
        <w:tblpPr w:leftFromText="141" w:rightFromText="141" w:vertAnchor="text" w:horzAnchor="margin" w:tblpXSpec="center" w:tblpY="150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67"/>
      </w:tblGrid>
      <w:tr w:rsidR="0027085C" w:rsidRPr="001948EE" w14:paraId="43C4600A" w14:textId="77777777" w:rsidTr="00954F3A">
        <w:trPr>
          <w:trHeight w:val="1404"/>
        </w:trPr>
        <w:tc>
          <w:tcPr>
            <w:tcW w:w="2660" w:type="dxa"/>
            <w:vAlign w:val="center"/>
          </w:tcPr>
          <w:p w14:paraId="6790ED0C" w14:textId="025B87AE" w:rsidR="0027085C" w:rsidRDefault="0027085C" w:rsidP="00DA7AE6">
            <w:pPr>
              <w:rPr>
                <w:b/>
              </w:rPr>
            </w:pPr>
            <w:r>
              <w:rPr>
                <w:b/>
              </w:rPr>
              <w:t>Käsi</w:t>
            </w:r>
            <w:r w:rsidR="00DA7AE6">
              <w:rPr>
                <w:b/>
              </w:rPr>
              <w:t>huuhteen käyttö</w:t>
            </w:r>
          </w:p>
        </w:tc>
        <w:tc>
          <w:tcPr>
            <w:tcW w:w="7267" w:type="dxa"/>
            <w:vAlign w:val="center"/>
          </w:tcPr>
          <w:p w14:paraId="33F37A05" w14:textId="23C8FDC3" w:rsidR="004311D9" w:rsidRDefault="00DA7AE6" w:rsidP="004311D9">
            <w:r>
              <w:t>H</w:t>
            </w:r>
            <w:r w:rsidR="004311D9">
              <w:t>uoneeseen mennessä</w:t>
            </w:r>
            <w:r>
              <w:t xml:space="preserve"> ja sieltä</w:t>
            </w:r>
            <w:r w:rsidR="004311D9">
              <w:t xml:space="preserve"> poistuessa. </w:t>
            </w:r>
          </w:p>
          <w:p w14:paraId="617ECDB7" w14:textId="31EBE160" w:rsidR="004365E9" w:rsidRDefault="00DA7AE6" w:rsidP="004311D9">
            <w:r>
              <w:t>Ennen suojakäsineiden ja muiden suojainten pukemista ja niiden riisumisen jälkeen.</w:t>
            </w:r>
          </w:p>
          <w:p w14:paraId="0237DE2B" w14:textId="668851FB" w:rsidR="004311D9" w:rsidRDefault="007E61B3" w:rsidP="004311D9">
            <w:r>
              <w:rPr>
                <w:b/>
              </w:rPr>
              <w:t>Desinfioi kädet</w:t>
            </w:r>
            <w:r w:rsidR="002F125C" w:rsidRPr="00E175FC">
              <w:rPr>
                <w:b/>
              </w:rPr>
              <w:t xml:space="preserve"> ja </w:t>
            </w:r>
            <w:r>
              <w:rPr>
                <w:b/>
              </w:rPr>
              <w:t xml:space="preserve">vaihda </w:t>
            </w:r>
            <w:r w:rsidR="002F125C" w:rsidRPr="00E175FC">
              <w:rPr>
                <w:b/>
              </w:rPr>
              <w:t>suojakäsineet</w:t>
            </w:r>
            <w:r w:rsidR="002F125C" w:rsidRPr="00881FE9">
              <w:t>:</w:t>
            </w:r>
            <w:r w:rsidR="002F125C" w:rsidRPr="002F125C">
              <w:t xml:space="preserve"> </w:t>
            </w:r>
            <w:r w:rsidR="002F125C">
              <w:t>e</w:t>
            </w:r>
            <w:r w:rsidR="004311D9">
              <w:t>nnen aseptisia toimenpiteit</w:t>
            </w:r>
            <w:r w:rsidR="002F125C">
              <w:t xml:space="preserve">ä, hoitotoimenpiteiden välissä ja </w:t>
            </w:r>
            <w:r w:rsidR="004311D9">
              <w:t>eritteiden käsittelyn jälkeen</w:t>
            </w:r>
            <w:r w:rsidR="004311D9" w:rsidRPr="00111D0B">
              <w:t xml:space="preserve">. </w:t>
            </w:r>
          </w:p>
          <w:p w14:paraId="3DE2E051" w14:textId="4DADA13A" w:rsidR="00BD7AB9" w:rsidRPr="002C6789" w:rsidRDefault="00C83C20" w:rsidP="00C83C20">
            <w:r>
              <w:t>Ota h</w:t>
            </w:r>
            <w:r w:rsidR="004311D9">
              <w:t>uoneen</w:t>
            </w:r>
            <w:r w:rsidR="004311D9" w:rsidRPr="00111D0B">
              <w:t xml:space="preserve"> kaapeista </w:t>
            </w:r>
            <w:r w:rsidR="004311D9">
              <w:t>tarvittavat</w:t>
            </w:r>
            <w:r w:rsidR="004311D9" w:rsidRPr="00111D0B">
              <w:t xml:space="preserve"> hoitovälin</w:t>
            </w:r>
            <w:r w:rsidR="004311D9">
              <w:t>eet</w:t>
            </w:r>
            <w:r w:rsidR="004311D9" w:rsidRPr="00111D0B">
              <w:t xml:space="preserve"> desinfioiduin käsin.</w:t>
            </w:r>
          </w:p>
        </w:tc>
      </w:tr>
      <w:tr w:rsidR="005217D8" w:rsidRPr="001948EE" w14:paraId="0F97065C" w14:textId="77777777" w:rsidTr="00954F3A">
        <w:trPr>
          <w:trHeight w:val="1236"/>
        </w:trPr>
        <w:tc>
          <w:tcPr>
            <w:tcW w:w="2660" w:type="dxa"/>
            <w:vAlign w:val="center"/>
          </w:tcPr>
          <w:p w14:paraId="790D5D73" w14:textId="66320590" w:rsidR="0027085C" w:rsidRPr="001948EE" w:rsidRDefault="0027085C" w:rsidP="0027085C">
            <w:pPr>
              <w:rPr>
                <w:b/>
              </w:rPr>
            </w:pPr>
            <w:r w:rsidRPr="001948EE">
              <w:rPr>
                <w:b/>
              </w:rPr>
              <w:t>Suojaimet</w:t>
            </w:r>
          </w:p>
          <w:p w14:paraId="42DFAA4C" w14:textId="598A2B1C" w:rsidR="005217D8" w:rsidRPr="001948EE" w:rsidRDefault="0027085C" w:rsidP="0027085C">
            <w:pPr>
              <w:rPr>
                <w:b/>
              </w:rPr>
            </w:pPr>
            <w:r w:rsidRPr="001948EE">
              <w:t>(kertakäyttöiset)</w:t>
            </w:r>
          </w:p>
        </w:tc>
        <w:tc>
          <w:tcPr>
            <w:tcW w:w="7267" w:type="dxa"/>
            <w:vAlign w:val="center"/>
          </w:tcPr>
          <w:p w14:paraId="6E97BABC" w14:textId="77AA7256" w:rsidR="0027085C" w:rsidRDefault="002339F0" w:rsidP="0027085C">
            <w:r>
              <w:rPr>
                <w:b/>
              </w:rPr>
              <w:t>Pue t</w:t>
            </w:r>
            <w:r w:rsidR="0027085C" w:rsidRPr="00BB5C55">
              <w:rPr>
                <w:b/>
              </w:rPr>
              <w:t>ehdaspuhtaat suojakäsineet ja suojatakki</w:t>
            </w:r>
            <w:r w:rsidR="0027085C" w:rsidRPr="001948EE">
              <w:t xml:space="preserve">: </w:t>
            </w:r>
            <w:r w:rsidR="0027085C">
              <w:t>Aina, kun</w:t>
            </w:r>
            <w:r w:rsidR="0027085C" w:rsidRPr="001948EE">
              <w:t xml:space="preserve"> </w:t>
            </w:r>
            <w:r w:rsidR="00C33E5A">
              <w:t xml:space="preserve">olet </w:t>
            </w:r>
            <w:r w:rsidR="0027085C" w:rsidRPr="001948EE">
              <w:t xml:space="preserve">kosketuksessa potilaaseen ja hänen </w:t>
            </w:r>
            <w:proofErr w:type="gramStart"/>
            <w:r w:rsidR="0027085C" w:rsidRPr="001948EE">
              <w:t>lähiympäristöön</w:t>
            </w:r>
            <w:proofErr w:type="gramEnd"/>
            <w:r w:rsidR="0027085C" w:rsidRPr="001948EE">
              <w:t>.</w:t>
            </w:r>
          </w:p>
          <w:p w14:paraId="19950D50" w14:textId="61178936" w:rsidR="005217D8" w:rsidRPr="001948EE" w:rsidRDefault="00C33E5A" w:rsidP="00C33E5A">
            <w:pPr>
              <w:pStyle w:val="NormaaliWWW"/>
              <w:spacing w:before="0" w:beforeAutospacing="0" w:after="0" w:afterAutospacing="0"/>
            </w:pPr>
            <w:r>
              <w:rPr>
                <w:rFonts w:ascii="Trebuchet MS" w:hAnsi="Trebuchet MS"/>
                <w:sz w:val="22"/>
                <w:szCs w:val="22"/>
              </w:rPr>
              <w:t>Käytä muita suojaimia</w:t>
            </w:r>
            <w:r w:rsidR="002339F0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B0FEE">
              <w:rPr>
                <w:rFonts w:ascii="Trebuchet MS" w:hAnsi="Trebuchet MS"/>
                <w:sz w:val="22"/>
                <w:szCs w:val="22"/>
              </w:rPr>
              <w:t>(kirurginen suu-nenäsuojus ja suojalasit tai vaihtoehtoisesti visiirimaski)</w:t>
            </w:r>
            <w:r w:rsidR="002863AC">
              <w:rPr>
                <w:rFonts w:ascii="Trebuchet MS" w:hAnsi="Trebuchet MS"/>
                <w:sz w:val="22"/>
                <w:szCs w:val="22"/>
              </w:rPr>
              <w:t>,</w:t>
            </w:r>
            <w:r w:rsidR="001A476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863AC">
              <w:rPr>
                <w:rFonts w:ascii="Trebuchet MS" w:hAnsi="Trebuchet MS"/>
                <w:sz w:val="22"/>
                <w:szCs w:val="22"/>
              </w:rPr>
              <w:t>j</w:t>
            </w:r>
            <w:r w:rsidR="002863AC" w:rsidRPr="00EF3C24">
              <w:rPr>
                <w:rFonts w:ascii="Trebuchet MS" w:hAnsi="Trebuchet MS"/>
                <w:sz w:val="22"/>
                <w:szCs w:val="22"/>
              </w:rPr>
              <w:t>os vaara roiskeista</w:t>
            </w:r>
            <w:r w:rsidR="002863AC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7085C" w:rsidRPr="001948EE" w14:paraId="3E389D8A" w14:textId="77777777" w:rsidTr="00954F3A">
        <w:trPr>
          <w:trHeight w:val="993"/>
        </w:trPr>
        <w:tc>
          <w:tcPr>
            <w:tcW w:w="2660" w:type="dxa"/>
            <w:vAlign w:val="center"/>
          </w:tcPr>
          <w:p w14:paraId="4F7ACE33" w14:textId="784233E2" w:rsidR="0027085C" w:rsidRDefault="0027085C" w:rsidP="00C215AC">
            <w:pPr>
              <w:rPr>
                <w:b/>
              </w:rPr>
            </w:pPr>
            <w:r w:rsidRPr="001948EE">
              <w:rPr>
                <w:b/>
              </w:rPr>
              <w:t xml:space="preserve">Suojainten pukeminen </w:t>
            </w:r>
            <w:r w:rsidR="00C215AC">
              <w:rPr>
                <w:b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14:paraId="2D1A3485" w14:textId="486EEE75" w:rsidR="004705D7" w:rsidRDefault="007E61B3" w:rsidP="007E61B3">
            <w:r>
              <w:t>Pue s</w:t>
            </w:r>
            <w:r w:rsidR="0027085C" w:rsidRPr="001948EE">
              <w:t>uojatakki potilashuoneen ulkopuolella</w:t>
            </w:r>
            <w:r w:rsidR="00D63E95">
              <w:t>/</w:t>
            </w:r>
            <w:r w:rsidR="0027085C" w:rsidRPr="001948EE">
              <w:t>välitilassa</w:t>
            </w:r>
            <w:r w:rsidR="00D63E95">
              <w:t>/</w:t>
            </w:r>
            <w:r w:rsidR="00AA4528">
              <w:t>potilas</w:t>
            </w:r>
            <w:r w:rsidR="00D63E95">
              <w:t>huoneessa</w:t>
            </w:r>
            <w:r w:rsidR="0027085C" w:rsidRPr="001948EE">
              <w:t>.</w:t>
            </w:r>
            <w:r w:rsidR="00D63E95">
              <w:t xml:space="preserve"> </w:t>
            </w:r>
          </w:p>
          <w:p w14:paraId="35454A1A" w14:textId="58FDE4F1" w:rsidR="0027085C" w:rsidRDefault="007E61B3" w:rsidP="00A050F6">
            <w:r w:rsidRPr="009B3C1E">
              <w:t>Pue s</w:t>
            </w:r>
            <w:r w:rsidR="00817FFD" w:rsidRPr="009B3C1E">
              <w:t xml:space="preserve">uojakäsineet potilashuoneessa </w:t>
            </w:r>
            <w:r w:rsidR="00AA4528" w:rsidRPr="009B3C1E">
              <w:t>juuri ennen potilaskosketusta</w:t>
            </w:r>
            <w:r w:rsidR="009B3C1E" w:rsidRPr="009B3C1E">
              <w:t xml:space="preserve"> tai hoitoympäristöön </w:t>
            </w:r>
            <w:r w:rsidR="00A050F6">
              <w:t>koskemista</w:t>
            </w:r>
            <w:r w:rsidR="0027085C" w:rsidRPr="009B3C1E">
              <w:t xml:space="preserve">. </w:t>
            </w:r>
          </w:p>
        </w:tc>
      </w:tr>
      <w:tr w:rsidR="00C215AC" w:rsidRPr="001948EE" w14:paraId="476757FE" w14:textId="77777777" w:rsidTr="00954F3A">
        <w:trPr>
          <w:trHeight w:val="511"/>
        </w:trPr>
        <w:tc>
          <w:tcPr>
            <w:tcW w:w="2660" w:type="dxa"/>
            <w:vAlign w:val="center"/>
          </w:tcPr>
          <w:p w14:paraId="5B9FB0EB" w14:textId="62A77321" w:rsidR="00C215AC" w:rsidRPr="001948EE" w:rsidRDefault="00C215AC" w:rsidP="003A4089">
            <w:pPr>
              <w:rPr>
                <w:b/>
              </w:rPr>
            </w:pPr>
            <w:r>
              <w:rPr>
                <w:b/>
              </w:rPr>
              <w:t>Suojainten riisuminen</w:t>
            </w:r>
          </w:p>
        </w:tc>
        <w:tc>
          <w:tcPr>
            <w:tcW w:w="7267" w:type="dxa"/>
            <w:vAlign w:val="center"/>
          </w:tcPr>
          <w:p w14:paraId="2DC358F4" w14:textId="545EDF9C" w:rsidR="00C215AC" w:rsidRDefault="007E61B3" w:rsidP="0027085C">
            <w:r>
              <w:t>Riisu s</w:t>
            </w:r>
            <w:r w:rsidR="00C215AC" w:rsidRPr="001948EE">
              <w:t xml:space="preserve">uojaimet </w:t>
            </w:r>
            <w:r w:rsidR="003866D2">
              <w:t>potilas</w:t>
            </w:r>
            <w:r w:rsidR="00C215AC" w:rsidRPr="001948EE">
              <w:t>huoneessa</w:t>
            </w:r>
            <w:r w:rsidR="00C215AC">
              <w:t xml:space="preserve"> </w:t>
            </w:r>
            <w:r w:rsidR="00C215AC" w:rsidRPr="008B7B21">
              <w:t>suoraan roskiin.</w:t>
            </w:r>
          </w:p>
          <w:p w14:paraId="28BCDBA8" w14:textId="77777777" w:rsidR="00A42D7C" w:rsidRDefault="00A42D7C" w:rsidP="0027085C"/>
          <w:p w14:paraId="0C3C62D6" w14:textId="77777777" w:rsidR="003866D2" w:rsidRDefault="00A42D7C" w:rsidP="00A42D7C">
            <w:r w:rsidRPr="00BB5C55">
              <w:rPr>
                <w:b/>
              </w:rPr>
              <w:t>Suojainten riisumisjärjestys:</w:t>
            </w:r>
            <w:r>
              <w:t xml:space="preserve"> 1. suojakäsineet, 2. suojatakki,3. käsien desinfektio,4.(suojalasit ja kirurginen suu-nenäsuojus/visiirimaski),</w:t>
            </w:r>
          </w:p>
          <w:p w14:paraId="18531C0A" w14:textId="6B73EEDF" w:rsidR="00C215AC" w:rsidRPr="001948EE" w:rsidRDefault="00A42D7C" w:rsidP="00A42D7C">
            <w:r>
              <w:t>5. käsien desinfektio</w:t>
            </w:r>
          </w:p>
        </w:tc>
      </w:tr>
      <w:tr w:rsidR="00640DFE" w:rsidRPr="001948EE" w14:paraId="1829041D" w14:textId="77777777" w:rsidTr="00954F3A">
        <w:trPr>
          <w:trHeight w:val="629"/>
        </w:trPr>
        <w:tc>
          <w:tcPr>
            <w:tcW w:w="2660" w:type="dxa"/>
            <w:vAlign w:val="center"/>
          </w:tcPr>
          <w:p w14:paraId="068B353B" w14:textId="7E2D8DE6" w:rsidR="00640DFE" w:rsidRPr="001948EE" w:rsidRDefault="00640DFE" w:rsidP="003A4089">
            <w:pPr>
              <w:rPr>
                <w:b/>
              </w:rPr>
            </w:pPr>
            <w:r>
              <w:rPr>
                <w:b/>
              </w:rPr>
              <w:t>Muu</w:t>
            </w:r>
            <w:r w:rsidR="00FE0AC7">
              <w:rPr>
                <w:b/>
              </w:rPr>
              <w:t>n</w:t>
            </w:r>
            <w:r>
              <w:rPr>
                <w:b/>
              </w:rPr>
              <w:t xml:space="preserve"> henkilökun</w:t>
            </w:r>
            <w:r w:rsidR="00FE0AC7">
              <w:rPr>
                <w:b/>
              </w:rPr>
              <w:t>nan suojautuminen</w:t>
            </w:r>
          </w:p>
        </w:tc>
        <w:tc>
          <w:tcPr>
            <w:tcW w:w="7267" w:type="dxa"/>
            <w:vAlign w:val="center"/>
          </w:tcPr>
          <w:p w14:paraId="2585C6D1" w14:textId="56B55783" w:rsidR="00640DFE" w:rsidRPr="001948EE" w:rsidRDefault="00F16855" w:rsidP="009D37CF">
            <w:r>
              <w:t>Käytä s</w:t>
            </w:r>
            <w:r w:rsidR="00640DFE">
              <w:t>ama</w:t>
            </w:r>
            <w:r>
              <w:t>a</w:t>
            </w:r>
            <w:r w:rsidR="00640DFE">
              <w:t xml:space="preserve"> suojavaatetus</w:t>
            </w:r>
            <w:r>
              <w:t>ta</w:t>
            </w:r>
            <w:r w:rsidR="00640DFE">
              <w:t xml:space="preserve"> kuin osaston</w:t>
            </w:r>
            <w:r>
              <w:t xml:space="preserve"> henkilökunta</w:t>
            </w:r>
            <w:r w:rsidR="00640DFE">
              <w:t>.</w:t>
            </w:r>
          </w:p>
        </w:tc>
      </w:tr>
      <w:tr w:rsidR="00FE118D" w:rsidRPr="001948EE" w14:paraId="484680D2" w14:textId="77777777" w:rsidTr="00954F3A">
        <w:trPr>
          <w:trHeight w:val="804"/>
        </w:trPr>
        <w:tc>
          <w:tcPr>
            <w:tcW w:w="2660" w:type="dxa"/>
            <w:vAlign w:val="center"/>
          </w:tcPr>
          <w:p w14:paraId="340C439E" w14:textId="53C8C70A" w:rsidR="00FE118D" w:rsidRPr="00A00AC5" w:rsidRDefault="00FE118D" w:rsidP="00954F3A">
            <w:pPr>
              <w:rPr>
                <w:b/>
              </w:rPr>
            </w:pPr>
            <w:r w:rsidRPr="009B3C1E">
              <w:rPr>
                <w:b/>
              </w:rPr>
              <w:t>Potilaan liikkuminen</w:t>
            </w:r>
          </w:p>
        </w:tc>
        <w:tc>
          <w:tcPr>
            <w:tcW w:w="7267" w:type="dxa"/>
          </w:tcPr>
          <w:p w14:paraId="558AC8CF" w14:textId="69C2BD57" w:rsidR="00FE118D" w:rsidRPr="00954F3A" w:rsidRDefault="00FE118D" w:rsidP="0027085C">
            <w:pPr>
              <w:rPr>
                <w:b/>
              </w:rPr>
            </w:pPr>
            <w:r>
              <w:rPr>
                <w:b/>
              </w:rPr>
              <w:t>Potilas ei saa liikkua</w:t>
            </w:r>
            <w:r w:rsidRPr="005C0A92">
              <w:rPr>
                <w:b/>
              </w:rPr>
              <w:t xml:space="preserve"> yleisissä tiloissa epidemian leviämisen ehkäisemiseksi</w:t>
            </w:r>
            <w:r>
              <w:rPr>
                <w:b/>
              </w:rPr>
              <w:t xml:space="preserve">. </w:t>
            </w:r>
            <w:r w:rsidRPr="00FE118D">
              <w:t>J</w:t>
            </w:r>
            <w:r>
              <w:t xml:space="preserve">os potilas ei pysy huoneessa </w:t>
            </w:r>
            <w:r w:rsidRPr="00FE118D">
              <w:t>esim. muistamattomuuden takia, hänelle hankitaan omahoitaja</w:t>
            </w:r>
            <w:r w:rsidR="00AA4528">
              <w:t>.</w:t>
            </w:r>
          </w:p>
        </w:tc>
      </w:tr>
      <w:tr w:rsidR="001B5AEB" w:rsidRPr="001948EE" w14:paraId="62ED7C43" w14:textId="77777777" w:rsidTr="00954F3A">
        <w:trPr>
          <w:trHeight w:val="332"/>
        </w:trPr>
        <w:tc>
          <w:tcPr>
            <w:tcW w:w="2660" w:type="dxa"/>
          </w:tcPr>
          <w:p w14:paraId="753014F9" w14:textId="06954AB6" w:rsidR="001B5AEB" w:rsidRDefault="001B5AEB" w:rsidP="003A4089">
            <w:pPr>
              <w:rPr>
                <w:b/>
              </w:rPr>
            </w:pPr>
            <w:r w:rsidRPr="00A00AC5">
              <w:rPr>
                <w:b/>
              </w:rPr>
              <w:t>Potilaan kuljettaminen</w:t>
            </w:r>
          </w:p>
        </w:tc>
        <w:tc>
          <w:tcPr>
            <w:tcW w:w="7267" w:type="dxa"/>
          </w:tcPr>
          <w:p w14:paraId="50A19C14" w14:textId="5FADAEFE" w:rsidR="001B5AEB" w:rsidRDefault="00572300" w:rsidP="0027085C">
            <w:r w:rsidRPr="004D3B6B">
              <w:t xml:space="preserve">Ennen kuljettamista pyyhi sängyn kaiteet kloorilla 1000ppm. </w:t>
            </w:r>
            <w:r w:rsidR="005F33AD" w:rsidRPr="004D3B6B">
              <w:t>K</w:t>
            </w:r>
            <w:r w:rsidR="008A50EC" w:rsidRPr="004D3B6B">
              <w:t>äytä</w:t>
            </w:r>
            <w:r w:rsidR="001B5AEB" w:rsidRPr="004D3B6B">
              <w:t xml:space="preserve"> </w:t>
            </w:r>
            <w:r w:rsidR="001B5AEB">
              <w:t>käsihuuhdetta ennen kuljetusta ja sen jälkeen.</w:t>
            </w:r>
          </w:p>
        </w:tc>
      </w:tr>
      <w:tr w:rsidR="00DD7931" w:rsidRPr="001948EE" w14:paraId="1BCBC515" w14:textId="77777777" w:rsidTr="00954F3A">
        <w:trPr>
          <w:trHeight w:val="594"/>
        </w:trPr>
        <w:tc>
          <w:tcPr>
            <w:tcW w:w="2660" w:type="dxa"/>
            <w:vAlign w:val="center"/>
          </w:tcPr>
          <w:p w14:paraId="4DB7DBE4" w14:textId="61CA445B" w:rsidR="00DD7931" w:rsidRDefault="002142C4" w:rsidP="00D97FD7">
            <w:pPr>
              <w:rPr>
                <w:b/>
              </w:rPr>
            </w:pPr>
            <w:r>
              <w:rPr>
                <w:b/>
              </w:rPr>
              <w:t>Ruokailu</w:t>
            </w:r>
          </w:p>
        </w:tc>
        <w:tc>
          <w:tcPr>
            <w:tcW w:w="7267" w:type="dxa"/>
            <w:vAlign w:val="center"/>
          </w:tcPr>
          <w:p w14:paraId="217B8C8D" w14:textId="41D03FF1" w:rsidR="00DD7931" w:rsidRDefault="002142C4" w:rsidP="005C0A92">
            <w:r w:rsidRPr="007B3AE4">
              <w:t>Omassa</w:t>
            </w:r>
            <w:r>
              <w:rPr>
                <w:color w:val="FF0000"/>
              </w:rPr>
              <w:t xml:space="preserve"> </w:t>
            </w:r>
            <w:proofErr w:type="spellStart"/>
            <w:proofErr w:type="gramStart"/>
            <w:r>
              <w:t>huoneessa.Tavalliset</w:t>
            </w:r>
            <w:proofErr w:type="spellEnd"/>
            <w:proofErr w:type="gramEnd"/>
            <w:r>
              <w:t xml:space="preserve"> ruokailuvälineet, ruokatarjottimen palautus ja pesu normaalisti muiden astioiden kanssa.</w:t>
            </w:r>
          </w:p>
        </w:tc>
      </w:tr>
      <w:tr w:rsidR="00A61F0E" w:rsidRPr="001948EE" w14:paraId="27DA28E5" w14:textId="77777777" w:rsidTr="00954F3A">
        <w:trPr>
          <w:trHeight w:val="832"/>
        </w:trPr>
        <w:tc>
          <w:tcPr>
            <w:tcW w:w="2660" w:type="dxa"/>
            <w:vAlign w:val="center"/>
          </w:tcPr>
          <w:p w14:paraId="49EF546B" w14:textId="36CC089F" w:rsidR="00A61F0E" w:rsidRDefault="00817FFD" w:rsidP="003460A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</w:t>
            </w:r>
            <w:r w:rsidR="003460A5">
              <w:rPr>
                <w:b/>
              </w:rPr>
              <w:t>irjat,l</w:t>
            </w:r>
            <w:r w:rsidR="00A61F0E">
              <w:rPr>
                <w:b/>
              </w:rPr>
              <w:t>elut</w:t>
            </w:r>
            <w:proofErr w:type="spellEnd"/>
            <w:proofErr w:type="gramEnd"/>
            <w:r w:rsidR="00A61F0E">
              <w:rPr>
                <w:b/>
              </w:rPr>
              <w:t xml:space="preserve">, </w:t>
            </w:r>
            <w:r w:rsidR="00D97FD7" w:rsidRPr="00881FE9">
              <w:rPr>
                <w:b/>
              </w:rPr>
              <w:t>yms.</w:t>
            </w:r>
          </w:p>
        </w:tc>
        <w:tc>
          <w:tcPr>
            <w:tcW w:w="7267" w:type="dxa"/>
            <w:vAlign w:val="center"/>
          </w:tcPr>
          <w:p w14:paraId="7D8664E9" w14:textId="1FEFF2A6" w:rsidR="00A61F0E" w:rsidRDefault="00A61F0E" w:rsidP="009D37CF">
            <w:r>
              <w:t>Potilas</w:t>
            </w:r>
            <w:r w:rsidR="00705B4C">
              <w:t>kohtaisessa käytössä</w:t>
            </w:r>
            <w:r>
              <w:t xml:space="preserve"> ja niiden on oltava desinfioitavissa. Ensisijaisesti tuodaan lapselle omia leluja ja pelejä kotoa. Osaston kirjoja </w:t>
            </w:r>
            <w:r w:rsidRPr="00705B4C">
              <w:rPr>
                <w:b/>
              </w:rPr>
              <w:t>ei voi</w:t>
            </w:r>
            <w:r>
              <w:t xml:space="preserve"> viedä potilashuoneeseen.</w:t>
            </w:r>
          </w:p>
        </w:tc>
      </w:tr>
      <w:tr w:rsidR="005217D8" w:rsidRPr="001948EE" w14:paraId="15056132" w14:textId="77777777" w:rsidTr="00954F3A">
        <w:trPr>
          <w:trHeight w:val="2058"/>
        </w:trPr>
        <w:tc>
          <w:tcPr>
            <w:tcW w:w="2660" w:type="dxa"/>
            <w:vAlign w:val="center"/>
          </w:tcPr>
          <w:p w14:paraId="5708EAE9" w14:textId="1477101E" w:rsidR="005217D8" w:rsidRPr="001948EE" w:rsidRDefault="00E454A8" w:rsidP="00954F3A">
            <w:pPr>
              <w:rPr>
                <w:b/>
              </w:rPr>
            </w:pPr>
            <w:r>
              <w:rPr>
                <w:b/>
              </w:rPr>
              <w:t>Päivittäinen s</w:t>
            </w:r>
            <w:r w:rsidR="00671FFA">
              <w:rPr>
                <w:b/>
              </w:rPr>
              <w:t>iivous</w:t>
            </w:r>
          </w:p>
        </w:tc>
        <w:tc>
          <w:tcPr>
            <w:tcW w:w="7267" w:type="dxa"/>
            <w:vAlign w:val="center"/>
          </w:tcPr>
          <w:p w14:paraId="15A3C7BD" w14:textId="533C8559" w:rsidR="00671FFA" w:rsidRPr="002879AD" w:rsidRDefault="004C228E" w:rsidP="00671FFA">
            <w:r>
              <w:t>Käytä samaa</w:t>
            </w:r>
            <w:r w:rsidR="00671FFA" w:rsidRPr="002879AD">
              <w:t xml:space="preserve"> suojavaatetus</w:t>
            </w:r>
            <w:r>
              <w:t>ta</w:t>
            </w:r>
            <w:r w:rsidR="00671FFA" w:rsidRPr="002879AD">
              <w:t xml:space="preserve"> kuin osaston</w:t>
            </w:r>
            <w:r w:rsidR="00572B83" w:rsidRPr="002879AD">
              <w:rPr>
                <w:color w:val="FF0000"/>
              </w:rPr>
              <w:t xml:space="preserve"> </w:t>
            </w:r>
            <w:r>
              <w:t>henkilökunta</w:t>
            </w:r>
            <w:r w:rsidR="00671FFA" w:rsidRPr="002879AD">
              <w:t>.</w:t>
            </w:r>
          </w:p>
          <w:p w14:paraId="2A69A41A" w14:textId="2B9B44A2" w:rsidR="004B580B" w:rsidRDefault="004C228E" w:rsidP="004B580B">
            <w:r>
              <w:t>Pyyhi h</w:t>
            </w:r>
            <w:r w:rsidR="00671FFA">
              <w:t xml:space="preserve">uoneen kosketuspinnat, WC- ja pesutilat </w:t>
            </w:r>
            <w:r w:rsidR="00671FFA" w:rsidRPr="009340B9">
              <w:t>kloori 1000</w:t>
            </w:r>
            <w:r w:rsidR="00954F3A">
              <w:t xml:space="preserve"> </w:t>
            </w:r>
            <w:r w:rsidR="00671FFA" w:rsidRPr="009340B9">
              <w:t>ppm</w:t>
            </w:r>
            <w:r w:rsidR="00671FFA">
              <w:t>.</w:t>
            </w:r>
            <w:r w:rsidR="001B6DA5">
              <w:t xml:space="preserve"> </w:t>
            </w:r>
          </w:p>
          <w:p w14:paraId="12567729" w14:textId="77777777" w:rsidR="004B580B" w:rsidRPr="00954F3A" w:rsidRDefault="004B580B" w:rsidP="004B580B">
            <w:pPr>
              <w:rPr>
                <w:sz w:val="20"/>
              </w:rPr>
            </w:pPr>
          </w:p>
          <w:p w14:paraId="0C28D1CD" w14:textId="7E034009" w:rsidR="00671FFA" w:rsidRPr="00BB5C55" w:rsidRDefault="00991481" w:rsidP="00F026F9">
            <w:pPr>
              <w:rPr>
                <w:b/>
              </w:rPr>
            </w:pPr>
            <w:r w:rsidRPr="00991481">
              <w:rPr>
                <w:b/>
              </w:rPr>
              <w:t>Oksennus- ja ripuliepidemiatilanteessa</w:t>
            </w:r>
            <w:r>
              <w:rPr>
                <w:b/>
              </w:rPr>
              <w:t xml:space="preserve"> </w:t>
            </w:r>
            <w:r w:rsidR="004C228E">
              <w:t xml:space="preserve">siivoa </w:t>
            </w:r>
            <w:r w:rsidR="00414E7A">
              <w:t xml:space="preserve">oireisten </w:t>
            </w:r>
            <w:r>
              <w:t>potilas</w:t>
            </w:r>
            <w:r w:rsidRPr="00414E7A">
              <w:t xml:space="preserve">huoneiden </w:t>
            </w:r>
            <w:r w:rsidR="004C228E">
              <w:t>ja vessojen kosketuspinnat</w:t>
            </w:r>
            <w:r w:rsidR="00C95963">
              <w:t xml:space="preserve"> </w:t>
            </w:r>
            <w:proofErr w:type="gramStart"/>
            <w:r w:rsidR="00FC4888">
              <w:t xml:space="preserve">päivittäin  </w:t>
            </w:r>
            <w:proofErr w:type="spellStart"/>
            <w:r w:rsidR="00FC4888" w:rsidRPr="00572300">
              <w:t>peroksygeenillä</w:t>
            </w:r>
            <w:proofErr w:type="spellEnd"/>
            <w:proofErr w:type="gramEnd"/>
            <w:r w:rsidR="00FC4888" w:rsidRPr="00572300">
              <w:t xml:space="preserve"> esim. 2%  </w:t>
            </w:r>
            <w:proofErr w:type="spellStart"/>
            <w:r w:rsidR="00FC4888" w:rsidRPr="00572300">
              <w:t>Oxy</w:t>
            </w:r>
            <w:proofErr w:type="spellEnd"/>
            <w:r w:rsidR="00FC4888" w:rsidRPr="00572300">
              <w:t>+</w:t>
            </w:r>
            <w:r w:rsidR="00FC4888" w:rsidRPr="00572300">
              <w:rPr>
                <w:vertAlign w:val="superscript"/>
              </w:rPr>
              <w:t>®</w:t>
            </w:r>
            <w:r w:rsidR="00FC4888" w:rsidRPr="00572300">
              <w:t>:</w:t>
            </w:r>
            <w:proofErr w:type="spellStart"/>
            <w:r w:rsidR="00FC4888" w:rsidRPr="00572300">
              <w:t>lla</w:t>
            </w:r>
            <w:proofErr w:type="spellEnd"/>
            <w:r w:rsidR="00374A15" w:rsidRPr="00572300">
              <w:t xml:space="preserve"> tai 3,</w:t>
            </w:r>
            <w:r w:rsidR="00FC4888" w:rsidRPr="00572300">
              <w:t xml:space="preserve">5% </w:t>
            </w:r>
            <w:proofErr w:type="spellStart"/>
            <w:r w:rsidR="00FC4888" w:rsidRPr="00572300">
              <w:t>Oxivir</w:t>
            </w:r>
            <w:proofErr w:type="spellEnd"/>
            <w:r w:rsidR="00FC4888" w:rsidRPr="00572300">
              <w:t xml:space="preserve"> plussalla</w:t>
            </w:r>
            <w:r w:rsidR="00374A15" w:rsidRPr="00572300">
              <w:t xml:space="preserve"> (</w:t>
            </w:r>
            <w:proofErr w:type="spellStart"/>
            <w:r w:rsidR="00374A15" w:rsidRPr="00572300">
              <w:t>Clostridium</w:t>
            </w:r>
            <w:proofErr w:type="spellEnd"/>
            <w:r w:rsidR="00374A15" w:rsidRPr="00572300">
              <w:t xml:space="preserve"> difficile </w:t>
            </w:r>
            <w:proofErr w:type="spellStart"/>
            <w:r w:rsidR="00374A15" w:rsidRPr="00572300">
              <w:t>Oxivir</w:t>
            </w:r>
            <w:proofErr w:type="spellEnd"/>
            <w:r w:rsidR="00374A15" w:rsidRPr="00572300">
              <w:t xml:space="preserve"> 15%).</w:t>
            </w:r>
            <w:r w:rsidR="00FC4888" w:rsidRPr="00572300">
              <w:t xml:space="preserve"> </w:t>
            </w:r>
            <w:r w:rsidR="004C228E" w:rsidRPr="00572300">
              <w:t>Y</w:t>
            </w:r>
            <w:r w:rsidRPr="00572300">
              <w:t>hteiskäyt</w:t>
            </w:r>
            <w:r w:rsidR="00414E7A" w:rsidRPr="00572300">
              <w:t>össä olevien vessojen ja yhteis</w:t>
            </w:r>
            <w:r w:rsidR="004C228E" w:rsidRPr="00572300">
              <w:t>ten tilojen kosketuspinnat siivoa</w:t>
            </w:r>
            <w:r w:rsidRPr="00572300">
              <w:t xml:space="preserve"> kaksi kertaa</w:t>
            </w:r>
            <w:r w:rsidR="00FC4888" w:rsidRPr="00572300">
              <w:t xml:space="preserve"> </w:t>
            </w:r>
            <w:proofErr w:type="gramStart"/>
            <w:r w:rsidRPr="00572300">
              <w:t>vuor</w:t>
            </w:r>
            <w:r w:rsidR="00FC4888" w:rsidRPr="00572300">
              <w:t>o</w:t>
            </w:r>
            <w:r w:rsidRPr="00572300">
              <w:t xml:space="preserve">kaudessa </w:t>
            </w:r>
            <w:r w:rsidR="00FC4888" w:rsidRPr="00572300">
              <w:t xml:space="preserve"> edellä</w:t>
            </w:r>
            <w:proofErr w:type="gramEnd"/>
            <w:r w:rsidR="00FC4888" w:rsidRPr="00572300">
              <w:t xml:space="preserve"> mainituilla desinf</w:t>
            </w:r>
            <w:r w:rsidR="00975F71" w:rsidRPr="00572300">
              <w:t>e</w:t>
            </w:r>
            <w:r w:rsidR="00FC4888" w:rsidRPr="00572300">
              <w:t>ktioaineilla.</w:t>
            </w:r>
          </w:p>
        </w:tc>
      </w:tr>
      <w:tr w:rsidR="00C95963" w:rsidRPr="001948EE" w14:paraId="2AB8735A" w14:textId="77777777" w:rsidTr="00954F3A">
        <w:trPr>
          <w:trHeight w:val="804"/>
        </w:trPr>
        <w:tc>
          <w:tcPr>
            <w:tcW w:w="2660" w:type="dxa"/>
            <w:vAlign w:val="center"/>
          </w:tcPr>
          <w:p w14:paraId="37B192F8" w14:textId="5CB4F60A" w:rsidR="00C95963" w:rsidRDefault="00C95963" w:rsidP="00954F3A">
            <w:pPr>
              <w:rPr>
                <w:b/>
              </w:rPr>
            </w:pPr>
            <w:r w:rsidRPr="00FC4888">
              <w:rPr>
                <w:b/>
              </w:rPr>
              <w:t>Eritetahran poisto</w:t>
            </w:r>
          </w:p>
        </w:tc>
        <w:tc>
          <w:tcPr>
            <w:tcW w:w="7267" w:type="dxa"/>
          </w:tcPr>
          <w:p w14:paraId="326012A8" w14:textId="7E7CF591" w:rsidR="00C95963" w:rsidRPr="00572300" w:rsidRDefault="00954F3A" w:rsidP="003649F0">
            <w:r w:rsidRPr="00572300">
              <w:t xml:space="preserve">Kloori 5000 ppm. </w:t>
            </w:r>
            <w:r w:rsidR="00975F71" w:rsidRPr="00572300">
              <w:t>E</w:t>
            </w:r>
            <w:r w:rsidRPr="00572300">
              <w:t xml:space="preserve">pidemian yhteydessä kaksivaiheiseen eritetahradesinfektioon voit käyttää myös </w:t>
            </w:r>
            <w:proofErr w:type="gramStart"/>
            <w:r w:rsidR="003649F0" w:rsidRPr="00572300">
              <w:t>2%</w:t>
            </w:r>
            <w:proofErr w:type="gramEnd"/>
            <w:r w:rsidR="00FC4888" w:rsidRPr="00572300">
              <w:t xml:space="preserve"> </w:t>
            </w:r>
            <w:proofErr w:type="spellStart"/>
            <w:r w:rsidR="00FC4888" w:rsidRPr="00572300">
              <w:t>Oxy</w:t>
            </w:r>
            <w:proofErr w:type="spellEnd"/>
            <w:r w:rsidR="00FC4888" w:rsidRPr="00572300">
              <w:t>+</w:t>
            </w:r>
            <w:r w:rsidR="00FC4888" w:rsidRPr="00572300">
              <w:rPr>
                <w:vertAlign w:val="superscript"/>
              </w:rPr>
              <w:t>®</w:t>
            </w:r>
            <w:r w:rsidR="00374A15" w:rsidRPr="00572300">
              <w:t xml:space="preserve"> tai 3,</w:t>
            </w:r>
            <w:r w:rsidR="00FC4888" w:rsidRPr="00572300">
              <w:t xml:space="preserve">5% </w:t>
            </w:r>
            <w:proofErr w:type="spellStart"/>
            <w:r w:rsidR="00FC4888" w:rsidRPr="00572300">
              <w:t>Oxivir</w:t>
            </w:r>
            <w:proofErr w:type="spellEnd"/>
            <w:r w:rsidR="00FC4888" w:rsidRPr="00572300">
              <w:t xml:space="preserve"> pluss</w:t>
            </w:r>
            <w:r w:rsidR="00374A15" w:rsidRPr="00572300">
              <w:t>aa (</w:t>
            </w:r>
            <w:proofErr w:type="spellStart"/>
            <w:r w:rsidR="00374A15" w:rsidRPr="00572300">
              <w:t>Clostridium</w:t>
            </w:r>
            <w:proofErr w:type="spellEnd"/>
            <w:r w:rsidR="00374A15" w:rsidRPr="00572300">
              <w:t xml:space="preserve"> difficile </w:t>
            </w:r>
            <w:proofErr w:type="spellStart"/>
            <w:r w:rsidR="00374A15" w:rsidRPr="00572300">
              <w:t>Oxivir</w:t>
            </w:r>
            <w:proofErr w:type="spellEnd"/>
            <w:r w:rsidR="00374A15" w:rsidRPr="00572300">
              <w:t xml:space="preserve"> 15%). </w:t>
            </w:r>
            <w:r w:rsidR="00FC4888" w:rsidRPr="00572300">
              <w:t xml:space="preserve"> </w:t>
            </w:r>
            <w:r w:rsidR="00FC4888" w:rsidRPr="00572300">
              <w:rPr>
                <w:strike/>
              </w:rPr>
              <w:t xml:space="preserve"> </w:t>
            </w:r>
          </w:p>
        </w:tc>
      </w:tr>
      <w:tr w:rsidR="00991481" w:rsidRPr="001948EE" w14:paraId="45360063" w14:textId="77777777" w:rsidTr="00954F3A">
        <w:trPr>
          <w:trHeight w:val="434"/>
        </w:trPr>
        <w:tc>
          <w:tcPr>
            <w:tcW w:w="2660" w:type="dxa"/>
          </w:tcPr>
          <w:p w14:paraId="04F71ABC" w14:textId="04EA4073" w:rsidR="00991481" w:rsidRDefault="002142C4" w:rsidP="002142C4">
            <w:pPr>
              <w:rPr>
                <w:b/>
              </w:rPr>
            </w:pPr>
            <w:r>
              <w:rPr>
                <w:b/>
              </w:rPr>
              <w:t>Likap</w:t>
            </w:r>
            <w:r w:rsidR="00991481">
              <w:rPr>
                <w:b/>
              </w:rPr>
              <w:t>yykki</w:t>
            </w:r>
          </w:p>
        </w:tc>
        <w:tc>
          <w:tcPr>
            <w:tcW w:w="7267" w:type="dxa"/>
            <w:vAlign w:val="center"/>
          </w:tcPr>
          <w:p w14:paraId="16C957B2" w14:textId="100943FA" w:rsidR="00991481" w:rsidRPr="00572300" w:rsidRDefault="007E61B3" w:rsidP="00671FFA">
            <w:r w:rsidRPr="00572300">
              <w:t>Laita likapyykki</w:t>
            </w:r>
            <w:r w:rsidR="00991481" w:rsidRPr="00572300">
              <w:t xml:space="preserve"> huoneessa pöllyttelyä välttäen suoraan pyykkisäkkiin</w:t>
            </w:r>
            <w:r w:rsidR="00D97FD7" w:rsidRPr="00572300">
              <w:t>.</w:t>
            </w:r>
          </w:p>
        </w:tc>
      </w:tr>
      <w:tr w:rsidR="002142C4" w:rsidRPr="001948EE" w14:paraId="0442AB8D" w14:textId="77777777" w:rsidTr="00954F3A">
        <w:trPr>
          <w:trHeight w:val="434"/>
        </w:trPr>
        <w:tc>
          <w:tcPr>
            <w:tcW w:w="2660" w:type="dxa"/>
          </w:tcPr>
          <w:p w14:paraId="37F4CF03" w14:textId="2C3F9015" w:rsidR="002142C4" w:rsidRDefault="002142C4" w:rsidP="002142C4">
            <w:pPr>
              <w:rPr>
                <w:b/>
              </w:rPr>
            </w:pPr>
            <w:r>
              <w:rPr>
                <w:b/>
              </w:rPr>
              <w:t>Vierailijat</w:t>
            </w:r>
          </w:p>
        </w:tc>
        <w:tc>
          <w:tcPr>
            <w:tcW w:w="7267" w:type="dxa"/>
            <w:vAlign w:val="center"/>
          </w:tcPr>
          <w:p w14:paraId="45B678BC" w14:textId="130DD29A" w:rsidR="002142C4" w:rsidRDefault="007E61B3" w:rsidP="009B3C1E">
            <w:r>
              <w:t>Ohjaa v</w:t>
            </w:r>
            <w:r w:rsidR="002142C4">
              <w:t xml:space="preserve">ierailijoille </w:t>
            </w:r>
            <w:r w:rsidR="002142C4" w:rsidRPr="008B7B21">
              <w:t xml:space="preserve">käsien </w:t>
            </w:r>
            <w:r w:rsidR="002142C4">
              <w:t>desinfektio.</w:t>
            </w:r>
            <w:r w:rsidR="006D0636">
              <w:t xml:space="preserve"> </w:t>
            </w:r>
          </w:p>
        </w:tc>
      </w:tr>
    </w:tbl>
    <w:p w14:paraId="5AE4B558" w14:textId="77777777" w:rsidR="009B3C1E" w:rsidRDefault="009B3C1E" w:rsidP="005E5D70">
      <w:pPr>
        <w:ind w:hanging="142"/>
        <w:rPr>
          <w:b/>
          <w:sz w:val="28"/>
          <w:szCs w:val="28"/>
        </w:rPr>
      </w:pPr>
    </w:p>
    <w:p w14:paraId="19ED0385" w14:textId="7BACEE1B" w:rsidR="001C5CBC" w:rsidRDefault="00EF3C24" w:rsidP="005E5D70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754ABD" w:rsidRPr="00754ABD">
        <w:rPr>
          <w:b/>
          <w:sz w:val="28"/>
          <w:szCs w:val="28"/>
        </w:rPr>
        <w:t xml:space="preserve">osketusvarotoimien </w:t>
      </w:r>
      <w:r w:rsidR="00FA6848">
        <w:rPr>
          <w:b/>
          <w:sz w:val="28"/>
          <w:szCs w:val="28"/>
        </w:rPr>
        <w:t>lopetus</w:t>
      </w:r>
      <w:r w:rsidR="00754ABD" w:rsidRPr="00754ABD">
        <w:rPr>
          <w:b/>
          <w:sz w:val="28"/>
          <w:szCs w:val="28"/>
        </w:rPr>
        <w:t>/</w:t>
      </w:r>
      <w:r w:rsidR="00FA6848">
        <w:rPr>
          <w:b/>
          <w:sz w:val="28"/>
          <w:szCs w:val="28"/>
        </w:rPr>
        <w:t xml:space="preserve"> </w:t>
      </w:r>
      <w:r w:rsidR="00EC7E58">
        <w:rPr>
          <w:b/>
          <w:sz w:val="28"/>
          <w:szCs w:val="28"/>
        </w:rPr>
        <w:t>siirto</w:t>
      </w:r>
      <w:r w:rsidR="00FA6848">
        <w:rPr>
          <w:b/>
          <w:sz w:val="28"/>
          <w:szCs w:val="28"/>
        </w:rPr>
        <w:t xml:space="preserve"> </w:t>
      </w:r>
      <w:r w:rsidR="005E5D70">
        <w:rPr>
          <w:b/>
          <w:sz w:val="28"/>
          <w:szCs w:val="28"/>
        </w:rPr>
        <w:t xml:space="preserve">jatkohoitoon </w:t>
      </w:r>
      <w:r w:rsidR="00754ABD" w:rsidRPr="00AD13C6">
        <w:rPr>
          <w:sz w:val="28"/>
          <w:szCs w:val="28"/>
        </w:rPr>
        <w:t>(tarkistuslista)</w:t>
      </w:r>
      <w:r w:rsidR="00754ABD" w:rsidRPr="00754ABD">
        <w:rPr>
          <w:b/>
          <w:sz w:val="28"/>
          <w:szCs w:val="28"/>
        </w:rPr>
        <w:t>:</w:t>
      </w:r>
    </w:p>
    <w:p w14:paraId="79ED18BB" w14:textId="77777777" w:rsidR="00C215AC" w:rsidRDefault="00C215AC" w:rsidP="00751250">
      <w:pPr>
        <w:ind w:hanging="426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479"/>
      </w:tblGrid>
      <w:tr w:rsidR="00954F3A" w:rsidRPr="001948EE" w14:paraId="4AD6DDE6" w14:textId="77777777" w:rsidTr="00954F3A">
        <w:trPr>
          <w:trHeight w:val="1131"/>
        </w:trPr>
        <w:tc>
          <w:tcPr>
            <w:tcW w:w="2410" w:type="dxa"/>
            <w:vAlign w:val="center"/>
          </w:tcPr>
          <w:p w14:paraId="155EE082" w14:textId="351AABFC" w:rsidR="00954F3A" w:rsidRPr="001948EE" w:rsidRDefault="00954F3A" w:rsidP="00DC0522">
            <w:pPr>
              <w:rPr>
                <w:b/>
              </w:rPr>
            </w:pPr>
            <w:r>
              <w:rPr>
                <w:b/>
              </w:rPr>
              <w:t>Hoito-, tutkimus- ja apuvälineiden huolto</w:t>
            </w:r>
          </w:p>
        </w:tc>
        <w:tc>
          <w:tcPr>
            <w:tcW w:w="7479" w:type="dxa"/>
            <w:vAlign w:val="center"/>
          </w:tcPr>
          <w:p w14:paraId="73D79DFC" w14:textId="59E559A0" w:rsidR="00954F3A" w:rsidRPr="001948EE" w:rsidRDefault="00954F3A" w:rsidP="00055CD5">
            <w:r>
              <w:t>Puhdista ja desinfioi monikäyttöiset välineet ensisijaisesti huuhtelu- ja desinfiointikoneessa (</w:t>
            </w:r>
            <w:proofErr w:type="spellStart"/>
            <w:r>
              <w:t>deko</w:t>
            </w:r>
            <w:proofErr w:type="spellEnd"/>
            <w:r>
              <w:t>), jos mahdollista.</w:t>
            </w:r>
            <w:r w:rsidR="00975F71">
              <w:t xml:space="preserve"> </w:t>
            </w:r>
            <w:r>
              <w:t xml:space="preserve">Muussa tapauksessa pyyhi väline </w:t>
            </w:r>
            <w:r w:rsidRPr="00F83DE5">
              <w:t>kloori</w:t>
            </w:r>
            <w:r>
              <w:t>lla</w:t>
            </w:r>
            <w:r w:rsidRPr="00F83DE5">
              <w:t xml:space="preserve"> 1000</w:t>
            </w:r>
            <w:r>
              <w:t xml:space="preserve"> </w:t>
            </w:r>
            <w:r w:rsidRPr="00F83DE5">
              <w:t>ppm</w:t>
            </w:r>
            <w:r>
              <w:t>, jos väline kestää kloorin. Jos väline ei kestä klooria, pyyhi se pesevällä pintadesinfektioaineella.</w:t>
            </w:r>
          </w:p>
        </w:tc>
      </w:tr>
      <w:tr w:rsidR="00954F3A" w:rsidRPr="001948EE" w14:paraId="13419E64" w14:textId="77777777" w:rsidTr="00954F3A">
        <w:trPr>
          <w:trHeight w:val="566"/>
        </w:trPr>
        <w:tc>
          <w:tcPr>
            <w:tcW w:w="2410" w:type="dxa"/>
            <w:vAlign w:val="center"/>
          </w:tcPr>
          <w:p w14:paraId="44E09BCC" w14:textId="3CB17711" w:rsidR="00954F3A" w:rsidRDefault="00954F3A" w:rsidP="00C215AC">
            <w:pPr>
              <w:rPr>
                <w:b/>
              </w:rPr>
            </w:pPr>
            <w:r>
              <w:rPr>
                <w:b/>
              </w:rPr>
              <w:t>Siivous</w:t>
            </w:r>
          </w:p>
        </w:tc>
        <w:tc>
          <w:tcPr>
            <w:tcW w:w="7479" w:type="dxa"/>
            <w:vAlign w:val="center"/>
          </w:tcPr>
          <w:p w14:paraId="30AA15DE" w14:textId="1B722DEF" w:rsidR="00954F3A" w:rsidRDefault="00954F3A" w:rsidP="00C215AC">
            <w:r>
              <w:t>Käytä samaa suojavaatetusta kuin osaston henkilökunta.</w:t>
            </w:r>
          </w:p>
          <w:p w14:paraId="7BFF82A0" w14:textId="77777777" w:rsidR="00954F3A" w:rsidRDefault="00954F3A" w:rsidP="00C215AC"/>
          <w:p w14:paraId="30D2DAB4" w14:textId="523E1274" w:rsidR="00954F3A" w:rsidRDefault="00954F3A" w:rsidP="00C215AC">
            <w:r>
              <w:t xml:space="preserve">Pyyhi huoneen kosketuspinnat, WC- ja pesutilat </w:t>
            </w:r>
            <w:r w:rsidRPr="00EB4353">
              <w:rPr>
                <w:b/>
              </w:rPr>
              <w:t>kloori</w:t>
            </w:r>
            <w:r>
              <w:rPr>
                <w:b/>
              </w:rPr>
              <w:t>lla</w:t>
            </w:r>
            <w:r w:rsidRPr="00EB4353">
              <w:rPr>
                <w:b/>
              </w:rPr>
              <w:t xml:space="preserve"> 1000</w:t>
            </w:r>
            <w:r>
              <w:rPr>
                <w:b/>
              </w:rPr>
              <w:t xml:space="preserve"> </w:t>
            </w:r>
            <w:r w:rsidRPr="00EB4353">
              <w:rPr>
                <w:b/>
              </w:rPr>
              <w:t>ppm</w:t>
            </w:r>
            <w:r>
              <w:t>.</w:t>
            </w:r>
          </w:p>
          <w:p w14:paraId="718BC8A3" w14:textId="77777777" w:rsidR="00954F3A" w:rsidRDefault="00954F3A" w:rsidP="00A42D7C"/>
          <w:p w14:paraId="40615C6F" w14:textId="3C455CE0" w:rsidR="00954F3A" w:rsidRDefault="00954F3A" w:rsidP="00EB4353">
            <w:r>
              <w:t>Vaihda huoneen väliverhot/väliverhon alaosa ja mahdolliset ikkunan sivuverhot.</w:t>
            </w:r>
          </w:p>
          <w:p w14:paraId="3AFC4E63" w14:textId="77777777" w:rsidR="00954F3A" w:rsidRDefault="00954F3A" w:rsidP="00EB4353"/>
          <w:p w14:paraId="77C5C1FD" w14:textId="56421661" w:rsidR="00954F3A" w:rsidRDefault="00954F3A" w:rsidP="00EB4353">
            <w:r>
              <w:t>Loppusiivouksen jälkeen huoneeseen saa ottaa heti uuden potilaan.</w:t>
            </w:r>
          </w:p>
        </w:tc>
      </w:tr>
      <w:tr w:rsidR="00954F3A" w:rsidRPr="001948EE" w14:paraId="2D0781B9" w14:textId="77777777" w:rsidTr="00954F3A">
        <w:trPr>
          <w:trHeight w:val="898"/>
        </w:trPr>
        <w:tc>
          <w:tcPr>
            <w:tcW w:w="2410" w:type="dxa"/>
            <w:vAlign w:val="center"/>
          </w:tcPr>
          <w:p w14:paraId="52E5DD3F" w14:textId="7223D5F4" w:rsidR="00954F3A" w:rsidRPr="00A42D7C" w:rsidRDefault="00954F3A" w:rsidP="00C215AC">
            <w:pPr>
              <w:rPr>
                <w:b/>
              </w:rPr>
            </w:pPr>
            <w:r w:rsidRPr="00A42D7C">
              <w:rPr>
                <w:b/>
              </w:rPr>
              <w:t>Vuodevaatteet</w:t>
            </w:r>
          </w:p>
        </w:tc>
        <w:tc>
          <w:tcPr>
            <w:tcW w:w="7479" w:type="dxa"/>
            <w:vAlign w:val="center"/>
          </w:tcPr>
          <w:p w14:paraId="57658EEB" w14:textId="5D8DD913" w:rsidR="00954F3A" w:rsidRDefault="00954F3A" w:rsidP="00954F3A">
            <w:r>
              <w:t>Laita peitto, tyynyt ja lakanat suoraan huoneessa pyykkisäkkiin. Pyyhi patjan hygieniasuoja kloorilla 1000 ppm tai lähetä pesulaan.</w:t>
            </w:r>
          </w:p>
        </w:tc>
      </w:tr>
      <w:tr w:rsidR="00954F3A" w:rsidRPr="001948EE" w14:paraId="53F317AA" w14:textId="77777777" w:rsidTr="00954F3A">
        <w:trPr>
          <w:trHeight w:val="524"/>
        </w:trPr>
        <w:tc>
          <w:tcPr>
            <w:tcW w:w="2410" w:type="dxa"/>
            <w:vAlign w:val="center"/>
          </w:tcPr>
          <w:p w14:paraId="1CA64F25" w14:textId="5E96F6A5" w:rsidR="00954F3A" w:rsidRDefault="00954F3A" w:rsidP="00954F3A">
            <w:pPr>
              <w:rPr>
                <w:b/>
              </w:rPr>
            </w:pPr>
            <w:r>
              <w:rPr>
                <w:b/>
              </w:rPr>
              <w:t>Laboratorionäytteet</w:t>
            </w:r>
          </w:p>
        </w:tc>
        <w:tc>
          <w:tcPr>
            <w:tcW w:w="7479" w:type="dxa"/>
            <w:vAlign w:val="center"/>
          </w:tcPr>
          <w:p w14:paraId="5D81FF94" w14:textId="214D894C" w:rsidR="00954F3A" w:rsidRDefault="00954F3A" w:rsidP="007E61B3">
            <w:r>
              <w:t xml:space="preserve">Poista </w:t>
            </w:r>
            <w:proofErr w:type="gramStart"/>
            <w:r>
              <w:t xml:space="preserve">merkintä  </w:t>
            </w:r>
            <w:proofErr w:type="spellStart"/>
            <w:r>
              <w:t>Weblabista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Oys</w:t>
            </w:r>
            <w:proofErr w:type="spellEnd"/>
            <w:r>
              <w:t>) kosketusvarotoimien päätyttyä.</w:t>
            </w:r>
            <w:r>
              <w:rPr>
                <w:b/>
              </w:rPr>
              <w:t xml:space="preserve"> </w:t>
            </w:r>
          </w:p>
        </w:tc>
      </w:tr>
      <w:tr w:rsidR="00954F3A" w:rsidRPr="001948EE" w14:paraId="6D5E5076" w14:textId="77777777" w:rsidTr="00954F3A">
        <w:trPr>
          <w:trHeight w:val="430"/>
        </w:trPr>
        <w:tc>
          <w:tcPr>
            <w:tcW w:w="2410" w:type="dxa"/>
          </w:tcPr>
          <w:p w14:paraId="14F80060" w14:textId="4350A529" w:rsidR="00954F3A" w:rsidRPr="001948EE" w:rsidRDefault="00954F3A" w:rsidP="00C215AC">
            <w:pPr>
              <w:rPr>
                <w:b/>
              </w:rPr>
            </w:pPr>
            <w:r>
              <w:rPr>
                <w:b/>
              </w:rPr>
              <w:t>Tiedottaminen</w:t>
            </w:r>
          </w:p>
        </w:tc>
        <w:tc>
          <w:tcPr>
            <w:tcW w:w="7479" w:type="dxa"/>
            <w:vAlign w:val="center"/>
          </w:tcPr>
          <w:p w14:paraId="09FB54B4" w14:textId="151DF504" w:rsidR="00954F3A" w:rsidRPr="00582606" w:rsidRDefault="00954F3A" w:rsidP="00A42D7C">
            <w:r>
              <w:t>Tiedota jatkohoitopaikkaa, mikäli kosketusvarotoimet jatkuvat.</w:t>
            </w:r>
          </w:p>
        </w:tc>
      </w:tr>
      <w:tr w:rsidR="00954F3A" w:rsidRPr="001948EE" w14:paraId="239E25F0" w14:textId="77777777" w:rsidTr="00954F3A">
        <w:trPr>
          <w:trHeight w:val="430"/>
        </w:trPr>
        <w:tc>
          <w:tcPr>
            <w:tcW w:w="2410" w:type="dxa"/>
          </w:tcPr>
          <w:p w14:paraId="2D529D43" w14:textId="51DC5BE4" w:rsidR="00954F3A" w:rsidRDefault="00954F3A" w:rsidP="00FA6C82">
            <w:pPr>
              <w:rPr>
                <w:b/>
              </w:rPr>
            </w:pPr>
            <w:r>
              <w:rPr>
                <w:b/>
              </w:rPr>
              <w:t>Vainajan laitto</w:t>
            </w:r>
          </w:p>
        </w:tc>
        <w:tc>
          <w:tcPr>
            <w:tcW w:w="7479" w:type="dxa"/>
            <w:vAlign w:val="center"/>
          </w:tcPr>
          <w:p w14:paraId="5567DCC5" w14:textId="03597F38" w:rsidR="00954F3A" w:rsidRDefault="00954F3A" w:rsidP="009D37CF">
            <w:r>
              <w:t>Käytä samoja suojaimia kuin potilasta hoidettaessa.</w:t>
            </w:r>
          </w:p>
        </w:tc>
      </w:tr>
    </w:tbl>
    <w:p w14:paraId="5FA97690" w14:textId="77777777" w:rsidR="00754ABD" w:rsidRDefault="00754ABD" w:rsidP="00751250">
      <w:pPr>
        <w:ind w:hanging="426"/>
        <w:rPr>
          <w:b/>
          <w:sz w:val="28"/>
          <w:szCs w:val="28"/>
        </w:rPr>
      </w:pPr>
    </w:p>
    <w:sectPr w:rsidR="00754ABD" w:rsidSect="002738A9">
      <w:headerReference w:type="default" r:id="rId13"/>
      <w:footerReference w:type="default" r:id="rId14"/>
      <w:pgSz w:w="11907" w:h="16840" w:code="9"/>
      <w:pgMar w:top="1669" w:right="567" w:bottom="1276" w:left="1134" w:header="425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FE14" w14:textId="77777777" w:rsidR="001948EE" w:rsidRDefault="001948EE">
      <w:r>
        <w:separator/>
      </w:r>
    </w:p>
  </w:endnote>
  <w:endnote w:type="continuationSeparator" w:id="0">
    <w:p w14:paraId="3DCDFE15" w14:textId="77777777" w:rsidR="001948EE" w:rsidRDefault="0019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E1A" w14:textId="5CA58347" w:rsidR="00C7218A" w:rsidRPr="001948EE" w:rsidRDefault="001948EE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9" w:name="Laatija"/>
    <w:r w:rsidRPr="001948EE">
      <w:rPr>
        <w:sz w:val="16"/>
      </w:rPr>
      <w:t xml:space="preserve">Laatija: </w:t>
    </w:r>
    <w:bookmarkEnd w:id="9"/>
    <w:r w:rsidR="00D37809">
      <w:rPr>
        <w:sz w:val="16"/>
      </w:rPr>
      <w:t>Infektioiden torjuntatiimi</w:t>
    </w:r>
    <w:r w:rsidR="00C7218A" w:rsidRPr="001948EE">
      <w:rPr>
        <w:sz w:val="16"/>
      </w:rPr>
      <w:tab/>
    </w:r>
    <w:r w:rsidR="00C7218A" w:rsidRPr="001948EE">
      <w:rPr>
        <w:sz w:val="16"/>
      </w:rPr>
      <w:tab/>
    </w:r>
    <w:bookmarkStart w:id="10" w:name="hyväksyjä"/>
    <w:proofErr w:type="gramStart"/>
    <w:r w:rsidRPr="001948EE">
      <w:rPr>
        <w:sz w:val="16"/>
      </w:rPr>
      <w:t xml:space="preserve">Hyväksyjä: </w:t>
    </w:r>
    <w:bookmarkEnd w:id="10"/>
    <w:r w:rsidR="005C7669">
      <w:rPr>
        <w:sz w:val="16"/>
      </w:rPr>
      <w:t xml:space="preserve"> </w:t>
    </w:r>
    <w:r w:rsidR="00F62377">
      <w:rPr>
        <w:sz w:val="16"/>
      </w:rPr>
      <w:t>Teija</w:t>
    </w:r>
    <w:proofErr w:type="gramEnd"/>
    <w:r w:rsidR="00F62377">
      <w:rPr>
        <w:sz w:val="16"/>
      </w:rPr>
      <w:t xml:space="preserve"> Puhto</w:t>
    </w:r>
  </w:p>
  <w:p w14:paraId="3DCDFE1B" w14:textId="16FFFB8E" w:rsidR="00C7218A" w:rsidRPr="001948EE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1948EE">
      <w:rPr>
        <w:sz w:val="4"/>
        <w:u w:val="single"/>
      </w:rPr>
      <w:tab/>
    </w:r>
    <w:r w:rsidRPr="001948EE">
      <w:rPr>
        <w:sz w:val="4"/>
        <w:u w:val="single"/>
      </w:rPr>
      <w:tab/>
    </w:r>
    <w:r w:rsidRPr="001948EE">
      <w:rPr>
        <w:sz w:val="4"/>
        <w:u w:val="single"/>
      </w:rPr>
      <w:tab/>
    </w:r>
  </w:p>
  <w:p w14:paraId="3DCDFE1C" w14:textId="572E3C48" w:rsidR="004D3B6B" w:rsidRPr="00D21EA5" w:rsidRDefault="004D3B6B" w:rsidP="004D3B6B">
    <w:pPr>
      <w:tabs>
        <w:tab w:val="left" w:pos="3119"/>
        <w:tab w:val="right" w:pos="9356"/>
      </w:tabs>
      <w:rPr>
        <w:sz w:val="16"/>
        <w:szCs w:val="16"/>
      </w:rPr>
    </w:pPr>
    <w:r w:rsidRPr="00D21EA5">
      <w:rPr>
        <w:sz w:val="16"/>
        <w:szCs w:val="16"/>
      </w:rPr>
      <w:t xml:space="preserve"> </w:t>
    </w:r>
    <w:r w:rsidR="00C7218A" w:rsidRPr="00D21EA5">
      <w:rPr>
        <w:sz w:val="16"/>
        <w:szCs w:val="16"/>
      </w:rPr>
      <w:tab/>
    </w:r>
  </w:p>
  <w:p w14:paraId="3DCDFE1D" w14:textId="2250EA7A" w:rsidR="00C7218A" w:rsidRPr="00D21EA5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D21EA5">
      <w:rPr>
        <w:sz w:val="16"/>
        <w:szCs w:val="16"/>
      </w:rPr>
      <w:tab/>
    </w:r>
    <w:r w:rsidRPr="00D21EA5">
      <w:rPr>
        <w:sz w:val="16"/>
        <w:szCs w:val="16"/>
      </w:rPr>
      <w:tab/>
    </w:r>
    <w:bookmarkStart w:id="11" w:name="sposti"/>
    <w:r w:rsidR="001948EE" w:rsidRPr="00D21EA5">
      <w:rPr>
        <w:sz w:val="16"/>
        <w:szCs w:val="16"/>
      </w:rPr>
      <w:t xml:space="preserve">  </w:t>
    </w:r>
    <w:bookmarkEnd w:id="11"/>
  </w:p>
  <w:p w14:paraId="3DCDFE1E" w14:textId="2306583E" w:rsidR="00C7218A" w:rsidRPr="005E7248" w:rsidRDefault="00C7218A" w:rsidP="0047204B">
    <w:pPr>
      <w:ind w:right="850"/>
      <w:jc w:val="right"/>
      <w:rPr>
        <w:sz w:val="16"/>
        <w:szCs w:val="16"/>
      </w:rPr>
    </w:pPr>
    <w:bookmarkStart w:id="12" w:name="Tiedosto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FE12" w14:textId="77777777" w:rsidR="001948EE" w:rsidRDefault="001948EE">
      <w:r>
        <w:separator/>
      </w:r>
    </w:p>
  </w:footnote>
  <w:footnote w:type="continuationSeparator" w:id="0">
    <w:p w14:paraId="3DCDFE13" w14:textId="77777777" w:rsidR="001948EE" w:rsidRDefault="0019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E16" w14:textId="3021A288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CDFE1F" wp14:editId="76D172AE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1285875" cy="579600"/>
              <wp:effectExtent l="0" t="0" r="952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DFE23" w14:textId="0556EF5C" w:rsidR="00C7218A" w:rsidRDefault="004D3B6B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61CD" wp14:editId="1599FD52">
                                <wp:extent cx="969645" cy="478790"/>
                                <wp:effectExtent l="0" t="0" r="1905" b="0"/>
                                <wp:docPr id="2" name="Kuv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DFE1F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101.25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" stroked="f">
              <v:textbox>
                <w:txbxContent>
                  <w:p w14:paraId="3DCDFE23" w14:textId="0556EF5C" w:rsidR="00C7218A" w:rsidRDefault="004D3B6B" w:rsidP="00AB4D04">
                    <w:bookmarkStart w:id="1" w:name="Laitos1"/>
                    <w:r>
                      <w:rPr>
                        <w:noProof/>
                      </w:rPr>
                      <w:drawing>
                        <wp:inline distT="0" distB="0" distL="0" distR="0" wp14:anchorId="732961CD" wp14:editId="1599FD52">
                          <wp:extent cx="969645" cy="478790"/>
                          <wp:effectExtent l="0" t="0" r="1905" b="0"/>
                          <wp:docPr id="2" name="Kuv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>
      <w:rPr>
        <w:sz w:val="18"/>
        <w:szCs w:val="18"/>
      </w:rPr>
      <w:tab/>
    </w:r>
    <w:bookmarkStart w:id="1" w:name="asiakirjanversio"/>
    <w:bookmarkStart w:id="2" w:name="Sivunro"/>
    <w:bookmarkEnd w:id="1"/>
    <w:bookmarkEnd w:id="2"/>
    <w:r w:rsidR="001948EE">
      <w:rPr>
        <w:sz w:val="18"/>
        <w:szCs w:val="18"/>
      </w:rPr>
      <w:fldChar w:fldCharType="begin"/>
    </w:r>
    <w:r w:rsidR="001948EE">
      <w:rPr>
        <w:sz w:val="18"/>
        <w:szCs w:val="18"/>
      </w:rPr>
      <w:instrText xml:space="preserve">  PAGE   \* MERGEFORMAT  \* MERGEFORMAT </w:instrText>
    </w:r>
    <w:r w:rsidR="001948EE">
      <w:rPr>
        <w:sz w:val="18"/>
        <w:szCs w:val="18"/>
      </w:rPr>
      <w:fldChar w:fldCharType="separate"/>
    </w:r>
    <w:r w:rsidR="0020160C">
      <w:rPr>
        <w:noProof/>
        <w:sz w:val="18"/>
        <w:szCs w:val="18"/>
      </w:rPr>
      <w:t>1</w:t>
    </w:r>
    <w:r w:rsidR="001948EE">
      <w:rPr>
        <w:sz w:val="18"/>
        <w:szCs w:val="18"/>
      </w:rPr>
      <w:fldChar w:fldCharType="end"/>
    </w:r>
    <w:r w:rsidR="001948EE">
      <w:rPr>
        <w:sz w:val="18"/>
        <w:szCs w:val="18"/>
      </w:rPr>
      <w:t xml:space="preserve"> (</w:t>
    </w:r>
    <w:r w:rsidR="001948EE">
      <w:rPr>
        <w:sz w:val="18"/>
        <w:szCs w:val="18"/>
      </w:rPr>
      <w:fldChar w:fldCharType="begin"/>
    </w:r>
    <w:r w:rsidR="001948EE">
      <w:rPr>
        <w:sz w:val="18"/>
        <w:szCs w:val="18"/>
      </w:rPr>
      <w:instrText xml:space="preserve">  NUMPAGES   \* MERGEFORMAT  \* MERGEFORMAT </w:instrText>
    </w:r>
    <w:r w:rsidR="001948EE">
      <w:rPr>
        <w:sz w:val="18"/>
        <w:szCs w:val="18"/>
      </w:rPr>
      <w:fldChar w:fldCharType="separate"/>
    </w:r>
    <w:r w:rsidR="0020160C">
      <w:rPr>
        <w:noProof/>
        <w:sz w:val="18"/>
        <w:szCs w:val="18"/>
      </w:rPr>
      <w:t>4</w:t>
    </w:r>
    <w:r w:rsidR="001948EE">
      <w:rPr>
        <w:sz w:val="18"/>
        <w:szCs w:val="18"/>
      </w:rPr>
      <w:fldChar w:fldCharType="end"/>
    </w:r>
    <w:r w:rsidR="001948EE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3DCDFE17" w14:textId="52072086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3" w:name="asiakirjannimi2"/>
    <w:bookmarkEnd w:id="3"/>
    <w:r w:rsidR="00A43586">
      <w:rPr>
        <w:sz w:val="18"/>
        <w:szCs w:val="18"/>
      </w:rPr>
      <w:t>Toimintaohje</w:t>
    </w:r>
    <w:r w:rsidRPr="005F7243">
      <w:rPr>
        <w:sz w:val="18"/>
        <w:szCs w:val="18"/>
      </w:rPr>
      <w:tab/>
    </w:r>
    <w:bookmarkStart w:id="4" w:name="Liitenro"/>
    <w:bookmarkEnd w:id="4"/>
  </w:p>
  <w:p w14:paraId="3DCDFE18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3"/>
    <w:bookmarkEnd w:id="5"/>
    <w:r w:rsidRPr="005F7243">
      <w:rPr>
        <w:sz w:val="18"/>
        <w:szCs w:val="18"/>
      </w:rPr>
      <w:tab/>
    </w:r>
    <w:bookmarkStart w:id="6" w:name="asiatunnus"/>
    <w:bookmarkEnd w:id="6"/>
  </w:p>
  <w:p w14:paraId="3DCDFE19" w14:textId="44AAC65A" w:rsidR="00FB288B" w:rsidRPr="001948EE" w:rsidRDefault="00EE250A" w:rsidP="001948EE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" w:name="yksikkö2"/>
    <w:r>
      <w:rPr>
        <w:sz w:val="18"/>
        <w:szCs w:val="18"/>
      </w:rPr>
      <w:t>Infektio</w:t>
    </w:r>
    <w:r w:rsidR="001948EE">
      <w:rPr>
        <w:sz w:val="18"/>
        <w:szCs w:val="18"/>
      </w:rPr>
      <w:t>yksikkö</w:t>
    </w:r>
    <w:bookmarkEnd w:id="7"/>
    <w:r w:rsidR="00C7218A" w:rsidRPr="005F7243">
      <w:rPr>
        <w:sz w:val="18"/>
        <w:szCs w:val="18"/>
      </w:rPr>
      <w:tab/>
    </w:r>
    <w:r w:rsidR="005502FF">
      <w:rPr>
        <w:sz w:val="18"/>
        <w:szCs w:val="18"/>
      </w:rPr>
      <w:t>21</w:t>
    </w:r>
    <w:r w:rsidR="00C41D56">
      <w:rPr>
        <w:sz w:val="18"/>
        <w:szCs w:val="18"/>
      </w:rPr>
      <w:t>.</w:t>
    </w:r>
    <w:r w:rsidR="00506407">
      <w:rPr>
        <w:sz w:val="18"/>
        <w:szCs w:val="18"/>
      </w:rPr>
      <w:t>3</w:t>
    </w:r>
    <w:r w:rsidR="00572300">
      <w:rPr>
        <w:sz w:val="18"/>
        <w:szCs w:val="18"/>
      </w:rPr>
      <w:t>.202</w:t>
    </w:r>
    <w:r w:rsidR="00EE7E45">
      <w:rPr>
        <w:sz w:val="18"/>
        <w:szCs w:val="18"/>
      </w:rPr>
      <w:t>5</w:t>
    </w:r>
    <w:r w:rsidR="00572300">
      <w:rPr>
        <w:sz w:val="18"/>
        <w:szCs w:val="18"/>
      </w:rPr>
      <w:t xml:space="preserve"> </w:t>
    </w:r>
    <w:r w:rsidR="00572300" w:rsidRPr="001541E8">
      <w:rPr>
        <w:color w:val="FF0000"/>
        <w:sz w:val="18"/>
        <w:szCs w:val="18"/>
      </w:rPr>
      <w:t>(päivitykset punaisella)</w:t>
    </w:r>
    <w:r w:rsidR="000A60D6" w:rsidRPr="001541E8">
      <w:rPr>
        <w:color w:val="FF0000"/>
        <w:sz w:val="18"/>
        <w:szCs w:val="18"/>
      </w:rPr>
      <w:t xml:space="preserve"> </w:t>
    </w:r>
    <w:r w:rsidR="00FB5CD9" w:rsidRPr="001541E8">
      <w:rPr>
        <w:color w:val="FF0000"/>
        <w:sz w:val="18"/>
        <w:szCs w:val="18"/>
      </w:rPr>
      <w:t xml:space="preserve"> </w:t>
    </w:r>
    <w:r w:rsidR="00C7218A" w:rsidRPr="005F7243">
      <w:rPr>
        <w:sz w:val="18"/>
        <w:szCs w:val="18"/>
      </w:rPr>
      <w:tab/>
    </w:r>
    <w:bookmarkStart w:id="8" w:name="julkisuus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DA0AC2"/>
    <w:multiLevelType w:val="hybridMultilevel"/>
    <w:tmpl w:val="C1B280A8"/>
    <w:lvl w:ilvl="0" w:tplc="20864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3E7C"/>
    <w:multiLevelType w:val="hybridMultilevel"/>
    <w:tmpl w:val="0BC4B454"/>
    <w:lvl w:ilvl="0" w:tplc="C04EE7E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803427996">
    <w:abstractNumId w:val="3"/>
  </w:num>
  <w:num w:numId="2" w16cid:durableId="956839867">
    <w:abstractNumId w:val="2"/>
  </w:num>
  <w:num w:numId="3" w16cid:durableId="604655257">
    <w:abstractNumId w:val="1"/>
  </w:num>
  <w:num w:numId="4" w16cid:durableId="609629626">
    <w:abstractNumId w:val="0"/>
  </w:num>
  <w:num w:numId="5" w16cid:durableId="1656177275">
    <w:abstractNumId w:val="12"/>
  </w:num>
  <w:num w:numId="6" w16cid:durableId="1173567870">
    <w:abstractNumId w:val="10"/>
  </w:num>
  <w:num w:numId="7" w16cid:durableId="249974993">
    <w:abstractNumId w:val="7"/>
  </w:num>
  <w:num w:numId="8" w16cid:durableId="1449012411">
    <w:abstractNumId w:val="15"/>
  </w:num>
  <w:num w:numId="9" w16cid:durableId="1562864039">
    <w:abstractNumId w:val="6"/>
  </w:num>
  <w:num w:numId="10" w16cid:durableId="449322342">
    <w:abstractNumId w:val="9"/>
  </w:num>
  <w:num w:numId="11" w16cid:durableId="765928287">
    <w:abstractNumId w:val="8"/>
  </w:num>
  <w:num w:numId="12" w16cid:durableId="1599677255">
    <w:abstractNumId w:val="4"/>
  </w:num>
  <w:num w:numId="13" w16cid:durableId="2046832433">
    <w:abstractNumId w:val="14"/>
  </w:num>
  <w:num w:numId="14" w16cid:durableId="744373324">
    <w:abstractNumId w:val="11"/>
  </w:num>
  <w:num w:numId="15" w16cid:durableId="704646271">
    <w:abstractNumId w:val="5"/>
  </w:num>
  <w:num w:numId="16" w16cid:durableId="700515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948EE"/>
    <w:rsid w:val="00003D6A"/>
    <w:rsid w:val="00004F15"/>
    <w:rsid w:val="000055EA"/>
    <w:rsid w:val="00011199"/>
    <w:rsid w:val="00012BC2"/>
    <w:rsid w:val="00016E9D"/>
    <w:rsid w:val="00017666"/>
    <w:rsid w:val="00017943"/>
    <w:rsid w:val="0002235E"/>
    <w:rsid w:val="00030093"/>
    <w:rsid w:val="00034353"/>
    <w:rsid w:val="00035CE5"/>
    <w:rsid w:val="00037F91"/>
    <w:rsid w:val="00053F5D"/>
    <w:rsid w:val="00055CD5"/>
    <w:rsid w:val="000570B0"/>
    <w:rsid w:val="000609DB"/>
    <w:rsid w:val="00061697"/>
    <w:rsid w:val="00062F23"/>
    <w:rsid w:val="00064E39"/>
    <w:rsid w:val="00067F87"/>
    <w:rsid w:val="00072071"/>
    <w:rsid w:val="00072129"/>
    <w:rsid w:val="0007657E"/>
    <w:rsid w:val="000766F1"/>
    <w:rsid w:val="00076C9D"/>
    <w:rsid w:val="00077B18"/>
    <w:rsid w:val="00077C6C"/>
    <w:rsid w:val="000815B4"/>
    <w:rsid w:val="000834C7"/>
    <w:rsid w:val="00083DDD"/>
    <w:rsid w:val="00090EBC"/>
    <w:rsid w:val="000962BB"/>
    <w:rsid w:val="0009656B"/>
    <w:rsid w:val="00096616"/>
    <w:rsid w:val="00096B1A"/>
    <w:rsid w:val="0009718D"/>
    <w:rsid w:val="00097228"/>
    <w:rsid w:val="000A56E5"/>
    <w:rsid w:val="000A60D6"/>
    <w:rsid w:val="000B6AE2"/>
    <w:rsid w:val="000C4545"/>
    <w:rsid w:val="000C476D"/>
    <w:rsid w:val="000C52D5"/>
    <w:rsid w:val="000D29AC"/>
    <w:rsid w:val="000D2D8D"/>
    <w:rsid w:val="000D5870"/>
    <w:rsid w:val="000D6658"/>
    <w:rsid w:val="000D74E9"/>
    <w:rsid w:val="000E173B"/>
    <w:rsid w:val="000E1E01"/>
    <w:rsid w:val="000F0BD8"/>
    <w:rsid w:val="000F1BF6"/>
    <w:rsid w:val="000F1CFE"/>
    <w:rsid w:val="00100BFF"/>
    <w:rsid w:val="00101AC4"/>
    <w:rsid w:val="00115143"/>
    <w:rsid w:val="00117741"/>
    <w:rsid w:val="00122AF4"/>
    <w:rsid w:val="00125A80"/>
    <w:rsid w:val="00125A9D"/>
    <w:rsid w:val="00131E25"/>
    <w:rsid w:val="001334CC"/>
    <w:rsid w:val="001334FC"/>
    <w:rsid w:val="0013358E"/>
    <w:rsid w:val="001338E4"/>
    <w:rsid w:val="00133AC5"/>
    <w:rsid w:val="001353AC"/>
    <w:rsid w:val="00135B75"/>
    <w:rsid w:val="00136FD1"/>
    <w:rsid w:val="001417F0"/>
    <w:rsid w:val="001430FF"/>
    <w:rsid w:val="00144611"/>
    <w:rsid w:val="001541E8"/>
    <w:rsid w:val="00155701"/>
    <w:rsid w:val="00157FB2"/>
    <w:rsid w:val="00173A0B"/>
    <w:rsid w:val="00175701"/>
    <w:rsid w:val="00175916"/>
    <w:rsid w:val="001763AF"/>
    <w:rsid w:val="00177020"/>
    <w:rsid w:val="00180AC8"/>
    <w:rsid w:val="00183971"/>
    <w:rsid w:val="0018455C"/>
    <w:rsid w:val="00185512"/>
    <w:rsid w:val="00185CC6"/>
    <w:rsid w:val="001872AC"/>
    <w:rsid w:val="0019038A"/>
    <w:rsid w:val="001948EE"/>
    <w:rsid w:val="001A476F"/>
    <w:rsid w:val="001B0347"/>
    <w:rsid w:val="001B1947"/>
    <w:rsid w:val="001B5AEB"/>
    <w:rsid w:val="001B6DA5"/>
    <w:rsid w:val="001C0968"/>
    <w:rsid w:val="001C578E"/>
    <w:rsid w:val="001C5CBC"/>
    <w:rsid w:val="001E03AD"/>
    <w:rsid w:val="001E59A7"/>
    <w:rsid w:val="001E6A4E"/>
    <w:rsid w:val="001F12A5"/>
    <w:rsid w:val="001F4391"/>
    <w:rsid w:val="001F5053"/>
    <w:rsid w:val="0020160C"/>
    <w:rsid w:val="002024F1"/>
    <w:rsid w:val="0021031F"/>
    <w:rsid w:val="002142C4"/>
    <w:rsid w:val="00217722"/>
    <w:rsid w:val="00222EB2"/>
    <w:rsid w:val="002339F0"/>
    <w:rsid w:val="00240B38"/>
    <w:rsid w:val="00244262"/>
    <w:rsid w:val="00244938"/>
    <w:rsid w:val="00244F08"/>
    <w:rsid w:val="00245C97"/>
    <w:rsid w:val="00257AE1"/>
    <w:rsid w:val="002604BF"/>
    <w:rsid w:val="00265016"/>
    <w:rsid w:val="00267AA8"/>
    <w:rsid w:val="0027085C"/>
    <w:rsid w:val="002730BB"/>
    <w:rsid w:val="002738A9"/>
    <w:rsid w:val="00275C2D"/>
    <w:rsid w:val="00275D71"/>
    <w:rsid w:val="00277D5F"/>
    <w:rsid w:val="00281189"/>
    <w:rsid w:val="002836E8"/>
    <w:rsid w:val="00283BE0"/>
    <w:rsid w:val="002863AC"/>
    <w:rsid w:val="002864C0"/>
    <w:rsid w:val="0028783B"/>
    <w:rsid w:val="002879AD"/>
    <w:rsid w:val="00290804"/>
    <w:rsid w:val="0029320F"/>
    <w:rsid w:val="00293D53"/>
    <w:rsid w:val="00295A46"/>
    <w:rsid w:val="00297359"/>
    <w:rsid w:val="00297763"/>
    <w:rsid w:val="00297894"/>
    <w:rsid w:val="00297A55"/>
    <w:rsid w:val="002B0FEE"/>
    <w:rsid w:val="002B4161"/>
    <w:rsid w:val="002B47BA"/>
    <w:rsid w:val="002C5681"/>
    <w:rsid w:val="002C6789"/>
    <w:rsid w:val="002C6975"/>
    <w:rsid w:val="002D00F5"/>
    <w:rsid w:val="002D3868"/>
    <w:rsid w:val="002D45D2"/>
    <w:rsid w:val="002E0789"/>
    <w:rsid w:val="002E0B7A"/>
    <w:rsid w:val="002E2DA0"/>
    <w:rsid w:val="002E3A05"/>
    <w:rsid w:val="002F125C"/>
    <w:rsid w:val="002F512E"/>
    <w:rsid w:val="002F73C4"/>
    <w:rsid w:val="002F7886"/>
    <w:rsid w:val="00303B8A"/>
    <w:rsid w:val="00306CD4"/>
    <w:rsid w:val="0031054B"/>
    <w:rsid w:val="00315A31"/>
    <w:rsid w:val="0032084F"/>
    <w:rsid w:val="00321981"/>
    <w:rsid w:val="00322655"/>
    <w:rsid w:val="00325EE0"/>
    <w:rsid w:val="00331136"/>
    <w:rsid w:val="003355D1"/>
    <w:rsid w:val="00336D8F"/>
    <w:rsid w:val="003372A7"/>
    <w:rsid w:val="003455F0"/>
    <w:rsid w:val="003460A5"/>
    <w:rsid w:val="00347700"/>
    <w:rsid w:val="0035099D"/>
    <w:rsid w:val="003554D1"/>
    <w:rsid w:val="003604FA"/>
    <w:rsid w:val="0036420D"/>
    <w:rsid w:val="003649F0"/>
    <w:rsid w:val="003659E4"/>
    <w:rsid w:val="00366433"/>
    <w:rsid w:val="003672E4"/>
    <w:rsid w:val="003673AD"/>
    <w:rsid w:val="003730EA"/>
    <w:rsid w:val="00374A15"/>
    <w:rsid w:val="003758F5"/>
    <w:rsid w:val="00380E7F"/>
    <w:rsid w:val="00381BEA"/>
    <w:rsid w:val="003866D2"/>
    <w:rsid w:val="0038700D"/>
    <w:rsid w:val="00395BC4"/>
    <w:rsid w:val="003973DA"/>
    <w:rsid w:val="003A1F81"/>
    <w:rsid w:val="003A3AFC"/>
    <w:rsid w:val="003A4089"/>
    <w:rsid w:val="003A4FCA"/>
    <w:rsid w:val="003A50B3"/>
    <w:rsid w:val="003A6653"/>
    <w:rsid w:val="003A7184"/>
    <w:rsid w:val="003A7AE6"/>
    <w:rsid w:val="003B7DDE"/>
    <w:rsid w:val="003C1DB7"/>
    <w:rsid w:val="003C3F81"/>
    <w:rsid w:val="003D1CC6"/>
    <w:rsid w:val="003D274B"/>
    <w:rsid w:val="003D506F"/>
    <w:rsid w:val="003D5AEB"/>
    <w:rsid w:val="003D796C"/>
    <w:rsid w:val="003E37A6"/>
    <w:rsid w:val="003E5E84"/>
    <w:rsid w:val="003E69BD"/>
    <w:rsid w:val="003F2407"/>
    <w:rsid w:val="003F4355"/>
    <w:rsid w:val="003F55A7"/>
    <w:rsid w:val="003F58B0"/>
    <w:rsid w:val="003F7EA9"/>
    <w:rsid w:val="00401247"/>
    <w:rsid w:val="00404D1D"/>
    <w:rsid w:val="00404EB0"/>
    <w:rsid w:val="004112DC"/>
    <w:rsid w:val="00414451"/>
    <w:rsid w:val="00414E7A"/>
    <w:rsid w:val="004161F3"/>
    <w:rsid w:val="00422BF2"/>
    <w:rsid w:val="00423A57"/>
    <w:rsid w:val="00426612"/>
    <w:rsid w:val="004311D9"/>
    <w:rsid w:val="004365E9"/>
    <w:rsid w:val="00440253"/>
    <w:rsid w:val="00440A2C"/>
    <w:rsid w:val="00446E35"/>
    <w:rsid w:val="004631D2"/>
    <w:rsid w:val="00463B93"/>
    <w:rsid w:val="004672CE"/>
    <w:rsid w:val="004705D7"/>
    <w:rsid w:val="00470CA2"/>
    <w:rsid w:val="00470EFB"/>
    <w:rsid w:val="0047105B"/>
    <w:rsid w:val="00471D33"/>
    <w:rsid w:val="0047204B"/>
    <w:rsid w:val="00480F81"/>
    <w:rsid w:val="00481A66"/>
    <w:rsid w:val="00492340"/>
    <w:rsid w:val="004A7210"/>
    <w:rsid w:val="004A7AAB"/>
    <w:rsid w:val="004A7FE1"/>
    <w:rsid w:val="004B580B"/>
    <w:rsid w:val="004C08AF"/>
    <w:rsid w:val="004C0A8C"/>
    <w:rsid w:val="004C15A8"/>
    <w:rsid w:val="004C228E"/>
    <w:rsid w:val="004C6D30"/>
    <w:rsid w:val="004D3B6B"/>
    <w:rsid w:val="004D3B97"/>
    <w:rsid w:val="004E08E5"/>
    <w:rsid w:val="004E0AE1"/>
    <w:rsid w:val="004E2F1B"/>
    <w:rsid w:val="004F07B9"/>
    <w:rsid w:val="004F6B04"/>
    <w:rsid w:val="00500A57"/>
    <w:rsid w:val="005042FF"/>
    <w:rsid w:val="00505C9A"/>
    <w:rsid w:val="00506407"/>
    <w:rsid w:val="00506D0D"/>
    <w:rsid w:val="005150CB"/>
    <w:rsid w:val="00516EFB"/>
    <w:rsid w:val="005202BD"/>
    <w:rsid w:val="005217D8"/>
    <w:rsid w:val="00540198"/>
    <w:rsid w:val="005502FF"/>
    <w:rsid w:val="005561DC"/>
    <w:rsid w:val="00562DC9"/>
    <w:rsid w:val="00563B9B"/>
    <w:rsid w:val="00565825"/>
    <w:rsid w:val="00565F1C"/>
    <w:rsid w:val="005719DF"/>
    <w:rsid w:val="00572300"/>
    <w:rsid w:val="00572B83"/>
    <w:rsid w:val="005763EB"/>
    <w:rsid w:val="00577758"/>
    <w:rsid w:val="00582606"/>
    <w:rsid w:val="0058326F"/>
    <w:rsid w:val="005858C9"/>
    <w:rsid w:val="00586FC6"/>
    <w:rsid w:val="005871BD"/>
    <w:rsid w:val="005871FF"/>
    <w:rsid w:val="00593742"/>
    <w:rsid w:val="005A288E"/>
    <w:rsid w:val="005A3C89"/>
    <w:rsid w:val="005A46AF"/>
    <w:rsid w:val="005A6022"/>
    <w:rsid w:val="005B3883"/>
    <w:rsid w:val="005C0850"/>
    <w:rsid w:val="005C0A92"/>
    <w:rsid w:val="005C6EF2"/>
    <w:rsid w:val="005C7669"/>
    <w:rsid w:val="005D12B7"/>
    <w:rsid w:val="005D3B52"/>
    <w:rsid w:val="005D497F"/>
    <w:rsid w:val="005E001C"/>
    <w:rsid w:val="005E103B"/>
    <w:rsid w:val="005E38D7"/>
    <w:rsid w:val="005E4A7B"/>
    <w:rsid w:val="005E5D70"/>
    <w:rsid w:val="005E7248"/>
    <w:rsid w:val="005F108C"/>
    <w:rsid w:val="005F11C8"/>
    <w:rsid w:val="005F33AD"/>
    <w:rsid w:val="005F7243"/>
    <w:rsid w:val="00603D10"/>
    <w:rsid w:val="0061502E"/>
    <w:rsid w:val="006161CD"/>
    <w:rsid w:val="00616491"/>
    <w:rsid w:val="006218F3"/>
    <w:rsid w:val="0062412C"/>
    <w:rsid w:val="006308EC"/>
    <w:rsid w:val="00630F39"/>
    <w:rsid w:val="00631F61"/>
    <w:rsid w:val="0063233B"/>
    <w:rsid w:val="006332F6"/>
    <w:rsid w:val="00633E4F"/>
    <w:rsid w:val="00634ED7"/>
    <w:rsid w:val="006370AD"/>
    <w:rsid w:val="00640DFE"/>
    <w:rsid w:val="006433D1"/>
    <w:rsid w:val="00650338"/>
    <w:rsid w:val="00652740"/>
    <w:rsid w:val="00652B35"/>
    <w:rsid w:val="00656541"/>
    <w:rsid w:val="00667632"/>
    <w:rsid w:val="00667EEF"/>
    <w:rsid w:val="00670BF6"/>
    <w:rsid w:val="00671A12"/>
    <w:rsid w:val="00671DD6"/>
    <w:rsid w:val="00671FFA"/>
    <w:rsid w:val="00672BFD"/>
    <w:rsid w:val="006733F5"/>
    <w:rsid w:val="0067379F"/>
    <w:rsid w:val="00680A5C"/>
    <w:rsid w:val="006828A9"/>
    <w:rsid w:val="00685053"/>
    <w:rsid w:val="00685679"/>
    <w:rsid w:val="00694D3B"/>
    <w:rsid w:val="006A12E8"/>
    <w:rsid w:val="006A25F3"/>
    <w:rsid w:val="006A2B1D"/>
    <w:rsid w:val="006A3D2B"/>
    <w:rsid w:val="006A59FB"/>
    <w:rsid w:val="006A7613"/>
    <w:rsid w:val="006B0AD2"/>
    <w:rsid w:val="006B0F7E"/>
    <w:rsid w:val="006B13F5"/>
    <w:rsid w:val="006B2EC4"/>
    <w:rsid w:val="006D0636"/>
    <w:rsid w:val="006D23BF"/>
    <w:rsid w:val="006D2A90"/>
    <w:rsid w:val="006D307C"/>
    <w:rsid w:val="006D31C2"/>
    <w:rsid w:val="006D3436"/>
    <w:rsid w:val="006D66D8"/>
    <w:rsid w:val="006D72C5"/>
    <w:rsid w:val="006D7B5C"/>
    <w:rsid w:val="006E3D6C"/>
    <w:rsid w:val="006E4B84"/>
    <w:rsid w:val="006E5D8B"/>
    <w:rsid w:val="006F0A72"/>
    <w:rsid w:val="006F3153"/>
    <w:rsid w:val="006F3166"/>
    <w:rsid w:val="006F6CD4"/>
    <w:rsid w:val="006F7653"/>
    <w:rsid w:val="007031C4"/>
    <w:rsid w:val="00705B4C"/>
    <w:rsid w:val="0071674F"/>
    <w:rsid w:val="00720F59"/>
    <w:rsid w:val="00733247"/>
    <w:rsid w:val="00733A90"/>
    <w:rsid w:val="00737119"/>
    <w:rsid w:val="00747739"/>
    <w:rsid w:val="00750BBF"/>
    <w:rsid w:val="00751250"/>
    <w:rsid w:val="00753EBD"/>
    <w:rsid w:val="00754ABD"/>
    <w:rsid w:val="007608A1"/>
    <w:rsid w:val="007728D2"/>
    <w:rsid w:val="00775802"/>
    <w:rsid w:val="00776BF9"/>
    <w:rsid w:val="00781ABC"/>
    <w:rsid w:val="0078628A"/>
    <w:rsid w:val="00786F64"/>
    <w:rsid w:val="00787590"/>
    <w:rsid w:val="0079533E"/>
    <w:rsid w:val="00795491"/>
    <w:rsid w:val="007A0552"/>
    <w:rsid w:val="007A3649"/>
    <w:rsid w:val="007B0C33"/>
    <w:rsid w:val="007B12F3"/>
    <w:rsid w:val="007B207F"/>
    <w:rsid w:val="007B3011"/>
    <w:rsid w:val="007B3AE4"/>
    <w:rsid w:val="007B3E6D"/>
    <w:rsid w:val="007B521E"/>
    <w:rsid w:val="007C3031"/>
    <w:rsid w:val="007D21D5"/>
    <w:rsid w:val="007D5E9E"/>
    <w:rsid w:val="007E1AC3"/>
    <w:rsid w:val="007E4231"/>
    <w:rsid w:val="007E4333"/>
    <w:rsid w:val="007E61B3"/>
    <w:rsid w:val="007E65E5"/>
    <w:rsid w:val="007E741A"/>
    <w:rsid w:val="007E7E7E"/>
    <w:rsid w:val="007F344F"/>
    <w:rsid w:val="007F7E93"/>
    <w:rsid w:val="00805D4F"/>
    <w:rsid w:val="00806DD9"/>
    <w:rsid w:val="00810E20"/>
    <w:rsid w:val="00815992"/>
    <w:rsid w:val="00817FFD"/>
    <w:rsid w:val="00822D7B"/>
    <w:rsid w:val="0082382B"/>
    <w:rsid w:val="00824BEB"/>
    <w:rsid w:val="008256CB"/>
    <w:rsid w:val="00832FE6"/>
    <w:rsid w:val="008378D3"/>
    <w:rsid w:val="00842E56"/>
    <w:rsid w:val="00844C81"/>
    <w:rsid w:val="0085058D"/>
    <w:rsid w:val="008515D1"/>
    <w:rsid w:val="00851E08"/>
    <w:rsid w:val="0086062E"/>
    <w:rsid w:val="00861A0D"/>
    <w:rsid w:val="008663A0"/>
    <w:rsid w:val="00871ADE"/>
    <w:rsid w:val="0087566D"/>
    <w:rsid w:val="0087725F"/>
    <w:rsid w:val="00881753"/>
    <w:rsid w:val="00881FE9"/>
    <w:rsid w:val="008829D2"/>
    <w:rsid w:val="00886193"/>
    <w:rsid w:val="00886255"/>
    <w:rsid w:val="00896D6C"/>
    <w:rsid w:val="008A36CD"/>
    <w:rsid w:val="008A50EC"/>
    <w:rsid w:val="008A64FF"/>
    <w:rsid w:val="008A6B8B"/>
    <w:rsid w:val="008B022B"/>
    <w:rsid w:val="008B2BFA"/>
    <w:rsid w:val="008B3F9D"/>
    <w:rsid w:val="008B7B21"/>
    <w:rsid w:val="008C1533"/>
    <w:rsid w:val="008D070E"/>
    <w:rsid w:val="008D1DA4"/>
    <w:rsid w:val="008D1F73"/>
    <w:rsid w:val="008D4196"/>
    <w:rsid w:val="008D4715"/>
    <w:rsid w:val="008D5BA6"/>
    <w:rsid w:val="008D6777"/>
    <w:rsid w:val="008D7AB2"/>
    <w:rsid w:val="008E0ACC"/>
    <w:rsid w:val="008E1604"/>
    <w:rsid w:val="008E16D7"/>
    <w:rsid w:val="008F6330"/>
    <w:rsid w:val="008F6961"/>
    <w:rsid w:val="00900027"/>
    <w:rsid w:val="009047EE"/>
    <w:rsid w:val="0090636F"/>
    <w:rsid w:val="00907D37"/>
    <w:rsid w:val="00915711"/>
    <w:rsid w:val="009169CF"/>
    <w:rsid w:val="00916ADE"/>
    <w:rsid w:val="00922BBA"/>
    <w:rsid w:val="00926BF8"/>
    <w:rsid w:val="00927488"/>
    <w:rsid w:val="00930FB0"/>
    <w:rsid w:val="009339CB"/>
    <w:rsid w:val="009340B9"/>
    <w:rsid w:val="0093672E"/>
    <w:rsid w:val="009379FD"/>
    <w:rsid w:val="0094457A"/>
    <w:rsid w:val="00945A36"/>
    <w:rsid w:val="00946B6E"/>
    <w:rsid w:val="009506DE"/>
    <w:rsid w:val="00951AE2"/>
    <w:rsid w:val="009538D3"/>
    <w:rsid w:val="009546F6"/>
    <w:rsid w:val="00954F3A"/>
    <w:rsid w:val="00955BB4"/>
    <w:rsid w:val="00963CC8"/>
    <w:rsid w:val="00966994"/>
    <w:rsid w:val="009743FF"/>
    <w:rsid w:val="00975F71"/>
    <w:rsid w:val="009769B3"/>
    <w:rsid w:val="009817AE"/>
    <w:rsid w:val="00982E35"/>
    <w:rsid w:val="00984F15"/>
    <w:rsid w:val="00987E8B"/>
    <w:rsid w:val="00990107"/>
    <w:rsid w:val="00990A3E"/>
    <w:rsid w:val="00990F40"/>
    <w:rsid w:val="00991481"/>
    <w:rsid w:val="009A701C"/>
    <w:rsid w:val="009B0394"/>
    <w:rsid w:val="009B3C1E"/>
    <w:rsid w:val="009C22A9"/>
    <w:rsid w:val="009C3872"/>
    <w:rsid w:val="009C4ACE"/>
    <w:rsid w:val="009C5CA1"/>
    <w:rsid w:val="009D000C"/>
    <w:rsid w:val="009D0B99"/>
    <w:rsid w:val="009D37CF"/>
    <w:rsid w:val="009D4E6D"/>
    <w:rsid w:val="009D755A"/>
    <w:rsid w:val="009E1BE1"/>
    <w:rsid w:val="009E7C66"/>
    <w:rsid w:val="009E7F9F"/>
    <w:rsid w:val="009F2B62"/>
    <w:rsid w:val="009F3CBE"/>
    <w:rsid w:val="009F43C2"/>
    <w:rsid w:val="00A037CE"/>
    <w:rsid w:val="00A03954"/>
    <w:rsid w:val="00A050F6"/>
    <w:rsid w:val="00A05626"/>
    <w:rsid w:val="00A064DA"/>
    <w:rsid w:val="00A217B3"/>
    <w:rsid w:val="00A21EE3"/>
    <w:rsid w:val="00A2551B"/>
    <w:rsid w:val="00A258D5"/>
    <w:rsid w:val="00A34A4B"/>
    <w:rsid w:val="00A355BF"/>
    <w:rsid w:val="00A35E61"/>
    <w:rsid w:val="00A370E1"/>
    <w:rsid w:val="00A42D7C"/>
    <w:rsid w:val="00A43586"/>
    <w:rsid w:val="00A46F91"/>
    <w:rsid w:val="00A61F0E"/>
    <w:rsid w:val="00A6520C"/>
    <w:rsid w:val="00A65B5C"/>
    <w:rsid w:val="00A748EE"/>
    <w:rsid w:val="00A76CFD"/>
    <w:rsid w:val="00A8140A"/>
    <w:rsid w:val="00A8189B"/>
    <w:rsid w:val="00A825BA"/>
    <w:rsid w:val="00A929AA"/>
    <w:rsid w:val="00A92B12"/>
    <w:rsid w:val="00A95250"/>
    <w:rsid w:val="00AA4528"/>
    <w:rsid w:val="00AB16C1"/>
    <w:rsid w:val="00AB1B65"/>
    <w:rsid w:val="00AB2AC4"/>
    <w:rsid w:val="00AB429C"/>
    <w:rsid w:val="00AB4D04"/>
    <w:rsid w:val="00AB4DD8"/>
    <w:rsid w:val="00AB6F51"/>
    <w:rsid w:val="00AB75AB"/>
    <w:rsid w:val="00AB7795"/>
    <w:rsid w:val="00AC0D0E"/>
    <w:rsid w:val="00AC2D39"/>
    <w:rsid w:val="00AC3A0A"/>
    <w:rsid w:val="00AD0497"/>
    <w:rsid w:val="00AD13C6"/>
    <w:rsid w:val="00AD1B1D"/>
    <w:rsid w:val="00AD24DF"/>
    <w:rsid w:val="00AD2E8A"/>
    <w:rsid w:val="00AD3094"/>
    <w:rsid w:val="00AD34F4"/>
    <w:rsid w:val="00AE23A7"/>
    <w:rsid w:val="00AE3239"/>
    <w:rsid w:val="00AF1414"/>
    <w:rsid w:val="00AF2F68"/>
    <w:rsid w:val="00AF6048"/>
    <w:rsid w:val="00AF7687"/>
    <w:rsid w:val="00B004A0"/>
    <w:rsid w:val="00B006AC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D79"/>
    <w:rsid w:val="00B50F03"/>
    <w:rsid w:val="00B5434F"/>
    <w:rsid w:val="00B54CA9"/>
    <w:rsid w:val="00B54D99"/>
    <w:rsid w:val="00B5684B"/>
    <w:rsid w:val="00B63B54"/>
    <w:rsid w:val="00B67BE0"/>
    <w:rsid w:val="00B70469"/>
    <w:rsid w:val="00B709A5"/>
    <w:rsid w:val="00B7723E"/>
    <w:rsid w:val="00B778CD"/>
    <w:rsid w:val="00B85080"/>
    <w:rsid w:val="00B862B5"/>
    <w:rsid w:val="00B866DF"/>
    <w:rsid w:val="00B915BF"/>
    <w:rsid w:val="00B95C01"/>
    <w:rsid w:val="00BA1598"/>
    <w:rsid w:val="00BA4119"/>
    <w:rsid w:val="00BB292B"/>
    <w:rsid w:val="00BB5C55"/>
    <w:rsid w:val="00BC1DC4"/>
    <w:rsid w:val="00BC20AD"/>
    <w:rsid w:val="00BC515D"/>
    <w:rsid w:val="00BD0FE6"/>
    <w:rsid w:val="00BD7AB9"/>
    <w:rsid w:val="00BE08C4"/>
    <w:rsid w:val="00BE0D41"/>
    <w:rsid w:val="00BE740D"/>
    <w:rsid w:val="00BE7E9A"/>
    <w:rsid w:val="00BF0B61"/>
    <w:rsid w:val="00BF0C67"/>
    <w:rsid w:val="00BF154A"/>
    <w:rsid w:val="00BF71C0"/>
    <w:rsid w:val="00C01B69"/>
    <w:rsid w:val="00C031CE"/>
    <w:rsid w:val="00C113F0"/>
    <w:rsid w:val="00C123BF"/>
    <w:rsid w:val="00C12B13"/>
    <w:rsid w:val="00C17E00"/>
    <w:rsid w:val="00C20E30"/>
    <w:rsid w:val="00C215AC"/>
    <w:rsid w:val="00C26A1F"/>
    <w:rsid w:val="00C31325"/>
    <w:rsid w:val="00C33E5A"/>
    <w:rsid w:val="00C3681A"/>
    <w:rsid w:val="00C3735F"/>
    <w:rsid w:val="00C41D56"/>
    <w:rsid w:val="00C5473B"/>
    <w:rsid w:val="00C57B00"/>
    <w:rsid w:val="00C61BED"/>
    <w:rsid w:val="00C66439"/>
    <w:rsid w:val="00C6689C"/>
    <w:rsid w:val="00C70088"/>
    <w:rsid w:val="00C7218A"/>
    <w:rsid w:val="00C8169B"/>
    <w:rsid w:val="00C82495"/>
    <w:rsid w:val="00C831F0"/>
    <w:rsid w:val="00C8378A"/>
    <w:rsid w:val="00C83C20"/>
    <w:rsid w:val="00C9306E"/>
    <w:rsid w:val="00C95963"/>
    <w:rsid w:val="00C959EA"/>
    <w:rsid w:val="00CA08E8"/>
    <w:rsid w:val="00CA0A91"/>
    <w:rsid w:val="00CA4071"/>
    <w:rsid w:val="00CA445A"/>
    <w:rsid w:val="00CB04D2"/>
    <w:rsid w:val="00CC245C"/>
    <w:rsid w:val="00CC4C28"/>
    <w:rsid w:val="00CC7AAC"/>
    <w:rsid w:val="00CD51C0"/>
    <w:rsid w:val="00CD5DDF"/>
    <w:rsid w:val="00CE08FD"/>
    <w:rsid w:val="00CE14CF"/>
    <w:rsid w:val="00CE1E53"/>
    <w:rsid w:val="00CE21FA"/>
    <w:rsid w:val="00CE2272"/>
    <w:rsid w:val="00CE3B36"/>
    <w:rsid w:val="00CE698E"/>
    <w:rsid w:val="00CF3B9E"/>
    <w:rsid w:val="00CF7B5F"/>
    <w:rsid w:val="00D12711"/>
    <w:rsid w:val="00D13CBA"/>
    <w:rsid w:val="00D162EF"/>
    <w:rsid w:val="00D16554"/>
    <w:rsid w:val="00D21EA5"/>
    <w:rsid w:val="00D224E2"/>
    <w:rsid w:val="00D30193"/>
    <w:rsid w:val="00D30C52"/>
    <w:rsid w:val="00D34C82"/>
    <w:rsid w:val="00D37809"/>
    <w:rsid w:val="00D40D9C"/>
    <w:rsid w:val="00D43B4C"/>
    <w:rsid w:val="00D465EA"/>
    <w:rsid w:val="00D51A77"/>
    <w:rsid w:val="00D52BFE"/>
    <w:rsid w:val="00D52DAD"/>
    <w:rsid w:val="00D618AF"/>
    <w:rsid w:val="00D621C3"/>
    <w:rsid w:val="00D63E95"/>
    <w:rsid w:val="00D67B64"/>
    <w:rsid w:val="00D7505E"/>
    <w:rsid w:val="00D82CB3"/>
    <w:rsid w:val="00D84B07"/>
    <w:rsid w:val="00D92A83"/>
    <w:rsid w:val="00D93BDD"/>
    <w:rsid w:val="00D93CA4"/>
    <w:rsid w:val="00D954F8"/>
    <w:rsid w:val="00D96470"/>
    <w:rsid w:val="00D973B5"/>
    <w:rsid w:val="00D97FD7"/>
    <w:rsid w:val="00DA3930"/>
    <w:rsid w:val="00DA3F90"/>
    <w:rsid w:val="00DA79FE"/>
    <w:rsid w:val="00DA7AE6"/>
    <w:rsid w:val="00DB135E"/>
    <w:rsid w:val="00DC3B9F"/>
    <w:rsid w:val="00DC5E17"/>
    <w:rsid w:val="00DC5F9F"/>
    <w:rsid w:val="00DD23BE"/>
    <w:rsid w:val="00DD4F4D"/>
    <w:rsid w:val="00DD51BD"/>
    <w:rsid w:val="00DD7931"/>
    <w:rsid w:val="00DE0424"/>
    <w:rsid w:val="00DE4A83"/>
    <w:rsid w:val="00DE6DA5"/>
    <w:rsid w:val="00DF72D0"/>
    <w:rsid w:val="00E045F2"/>
    <w:rsid w:val="00E04CDC"/>
    <w:rsid w:val="00E10CFD"/>
    <w:rsid w:val="00E11EEA"/>
    <w:rsid w:val="00E15F23"/>
    <w:rsid w:val="00E169F0"/>
    <w:rsid w:val="00E175FC"/>
    <w:rsid w:val="00E20CFC"/>
    <w:rsid w:val="00E221FB"/>
    <w:rsid w:val="00E26609"/>
    <w:rsid w:val="00E27318"/>
    <w:rsid w:val="00E27A63"/>
    <w:rsid w:val="00E34D2E"/>
    <w:rsid w:val="00E37973"/>
    <w:rsid w:val="00E4513B"/>
    <w:rsid w:val="00E454A8"/>
    <w:rsid w:val="00E512A8"/>
    <w:rsid w:val="00E5523C"/>
    <w:rsid w:val="00E553DD"/>
    <w:rsid w:val="00E62CEC"/>
    <w:rsid w:val="00E678F4"/>
    <w:rsid w:val="00E67A9F"/>
    <w:rsid w:val="00E7594A"/>
    <w:rsid w:val="00E8199E"/>
    <w:rsid w:val="00E82E01"/>
    <w:rsid w:val="00E84FB8"/>
    <w:rsid w:val="00E86174"/>
    <w:rsid w:val="00E86465"/>
    <w:rsid w:val="00E867C4"/>
    <w:rsid w:val="00E94A6F"/>
    <w:rsid w:val="00E97067"/>
    <w:rsid w:val="00EA09FE"/>
    <w:rsid w:val="00EA20A1"/>
    <w:rsid w:val="00EA44D7"/>
    <w:rsid w:val="00EB2E9C"/>
    <w:rsid w:val="00EB4353"/>
    <w:rsid w:val="00EB53EB"/>
    <w:rsid w:val="00EB6CF1"/>
    <w:rsid w:val="00EC0D18"/>
    <w:rsid w:val="00EC202E"/>
    <w:rsid w:val="00EC4509"/>
    <w:rsid w:val="00EC7E58"/>
    <w:rsid w:val="00ED0926"/>
    <w:rsid w:val="00ED57E0"/>
    <w:rsid w:val="00ED61C9"/>
    <w:rsid w:val="00ED6EF8"/>
    <w:rsid w:val="00EE250A"/>
    <w:rsid w:val="00EE27E6"/>
    <w:rsid w:val="00EE6F51"/>
    <w:rsid w:val="00EE7E45"/>
    <w:rsid w:val="00EF12EF"/>
    <w:rsid w:val="00EF17CA"/>
    <w:rsid w:val="00EF3C24"/>
    <w:rsid w:val="00EF3DF2"/>
    <w:rsid w:val="00EF5B94"/>
    <w:rsid w:val="00EF7B03"/>
    <w:rsid w:val="00F026F9"/>
    <w:rsid w:val="00F1021D"/>
    <w:rsid w:val="00F10E64"/>
    <w:rsid w:val="00F11B87"/>
    <w:rsid w:val="00F12FAC"/>
    <w:rsid w:val="00F16855"/>
    <w:rsid w:val="00F25D24"/>
    <w:rsid w:val="00F30F4C"/>
    <w:rsid w:val="00F31569"/>
    <w:rsid w:val="00F31FEA"/>
    <w:rsid w:val="00F336FF"/>
    <w:rsid w:val="00F419A2"/>
    <w:rsid w:val="00F437D9"/>
    <w:rsid w:val="00F44C3E"/>
    <w:rsid w:val="00F46DD2"/>
    <w:rsid w:val="00F540FD"/>
    <w:rsid w:val="00F61762"/>
    <w:rsid w:val="00F62377"/>
    <w:rsid w:val="00F6684C"/>
    <w:rsid w:val="00F706D5"/>
    <w:rsid w:val="00F7382F"/>
    <w:rsid w:val="00F74F94"/>
    <w:rsid w:val="00F77308"/>
    <w:rsid w:val="00F7765D"/>
    <w:rsid w:val="00F826CB"/>
    <w:rsid w:val="00F83DE5"/>
    <w:rsid w:val="00F83EFF"/>
    <w:rsid w:val="00F91BB9"/>
    <w:rsid w:val="00F960B0"/>
    <w:rsid w:val="00FA1E02"/>
    <w:rsid w:val="00FA6848"/>
    <w:rsid w:val="00FA6C82"/>
    <w:rsid w:val="00FA6E49"/>
    <w:rsid w:val="00FB18DE"/>
    <w:rsid w:val="00FB1B17"/>
    <w:rsid w:val="00FB288B"/>
    <w:rsid w:val="00FB2E6B"/>
    <w:rsid w:val="00FB3260"/>
    <w:rsid w:val="00FB4A23"/>
    <w:rsid w:val="00FB5CD9"/>
    <w:rsid w:val="00FB6448"/>
    <w:rsid w:val="00FC2A83"/>
    <w:rsid w:val="00FC4888"/>
    <w:rsid w:val="00FC752E"/>
    <w:rsid w:val="00FC79B0"/>
    <w:rsid w:val="00FD095E"/>
    <w:rsid w:val="00FD3BB9"/>
    <w:rsid w:val="00FD79B2"/>
    <w:rsid w:val="00FE0AC7"/>
    <w:rsid w:val="00FE118D"/>
    <w:rsid w:val="00FE360E"/>
    <w:rsid w:val="00FE4499"/>
    <w:rsid w:val="00FE75E3"/>
    <w:rsid w:val="00FF1C16"/>
    <w:rsid w:val="00FF41FF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3DCDFDA1"/>
  <w15:docId w15:val="{EE5ACE2D-49FB-488E-97C6-ACBB0B98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215AC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B63B54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EF3C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i:0#.w|oysnet\puhtote</DisplayName>
        <AccountId>249</AccountId>
        <AccountType/>
      </UserInfo>
    </Dokumjentin_x0020_hyväksyjä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i:0#.w|oysnet\leivisre</DisplayName>
        <AccountId>306</AccountId>
        <AccountType/>
      </UserInfo>
      <UserInfo>
        <DisplayName>i:0#.w|oysnet\ukkolasi</DisplayName>
        <AccountId>246</AccountId>
        <AccountType/>
      </UserInfo>
      <UserInfo>
        <DisplayName>i:0#.w|oysnet\laurilhm</DisplayName>
        <AccountId>1726</AccountId>
        <AccountType/>
      </UserInfo>
      <UserInfo>
        <DisplayName>i:0#.w|oysnet\keranetu</DisplayName>
        <AccountId>245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>5.8.1 Hoito-ohjeet</TermName>
          <TermId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o3b9af8de9d24fe8bdeac28c302d5ca5 xmlns="d3e50268-7799-48af-83c3-9a9b063078bc">
      <Terms xmlns="http://schemas.microsoft.com/office/infopath/2007/PartnerControls"/>
    </o3b9af8de9d24fe8bdeac28c302d5ca5>
    <_dlc_DocId xmlns="d3e50268-7799-48af-83c3-9a9b063078bc">MUAVRSSTWASF-2136878450-53</_dlc_DocId>
    <TaxCatchAll xmlns="d3e50268-7799-48af-83c3-9a9b063078bc">
      <Value>2276</Value>
      <Value>772</Value>
      <Value>771</Value>
      <Value>2277</Value>
      <Value>2688</Value>
      <Value>169</Value>
      <Value>20</Value>
      <Value>796</Value>
      <Value>18</Value>
      <Value>972</Value>
      <Value>1527</Value>
      <Value>166</Value>
      <Value>2275</Value>
      <Value>781</Value>
      <Value>782</Value>
      <Value>203</Value>
    </TaxCatchAll>
    <_dlc_DocIdUrl xmlns="d3e50268-7799-48af-83c3-9a9b063078bc">
      <Url>https://internet.oysnet.ppshp.fi/dokumentit/_layouts/15/DocIdRedir.aspx?ID=MUAVRSSTWASF-2136878450-53</Url>
      <Description>MUAVRSSTWASF-2136878450-53</Description>
    </_dlc_DocIdUr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extranetissa xmlns="d3e50268-7799-48af-83c3-9a9b063078bc">false</Julkaise_x0020_extranetissa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72C8F57-1B81-4D78-9E6F-FBAFE5CA8E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817681-C8C5-47B9-B846-AD9FE002C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F06A0-3982-41ED-9541-4825DB7884D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d3e50268-7799-48af-83c3-9a9b063078bc"/>
    <ds:schemaRef ds:uri="http://purl.org/dc/dcmitype/"/>
    <ds:schemaRef ds:uri="0af04246-5dcb-4e38-b8a1-4adaeb36812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0CB5E6-982E-4E12-B190-8ECCCCE5045E}"/>
</file>

<file path=customXml/itemProps5.xml><?xml version="1.0" encoding="utf-8"?>
<ds:datastoreItem xmlns:ds="http://schemas.openxmlformats.org/officeDocument/2006/customXml" ds:itemID="{35B3C597-540F-4582-BF0E-A1F276DBD7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2221D3-E74F-4CDB-A8ED-44C5890D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7</TotalTime>
  <Pages>4</Pages>
  <Words>796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Tarttuvaa oksennus-ripulitautia sairastavien kosketusvarotoimet akuuttivuodeosastolla</vt:lpstr>
    </vt:vector>
  </TitlesOfParts>
  <Company>ppshp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Tarttuvaa oksennus-ripulitautia sairastavien kosketusvarotoimet akuuttivuodeosastolla ja teho-osastolla</dc:title>
  <dc:subject>Hoidossa huomioitavaa tavanomaisten varotoimien lisäksi</dc:subject>
  <dc:creator>Junell Helena</dc:creator>
  <cp:keywords>Ripuli; tarttuva; tarttuvaa; noro; oksennustauti; rota; sapo; Clostridium difficile; tarttuvat taudit</cp:keywords>
  <cp:lastModifiedBy>Karppinen Mari</cp:lastModifiedBy>
  <cp:revision>7</cp:revision>
  <cp:lastPrinted>2019-01-16T09:19:00Z</cp:lastPrinted>
  <dcterms:created xsi:type="dcterms:W3CDTF">2025-03-21T11:58:00Z</dcterms:created>
  <dcterms:modified xsi:type="dcterms:W3CDTF">2025-03-21T12:29:00Z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781;#Ripuli|efabfceb-4cf9-416e-bad5-e45c9c9f754e;#2276;#sapo|eb741e7d-65a7-41ad-8934-13043d4ce74f;#2275;#tarttuvaa|a458d1cb-0f8e-4fea-80d2-423da3ab6081;#796;#tarttuvat taudit|42701b4d-f31a-4d27-95d0-a940267b5ea3;#2277;#tarttuva|3bd0da49-3b01-472b-877f-d84ec9fdb230;#772;#Clostridium difficile|627b4df2-01d7-4aa4-a970-1d2aaa7a0e79;#771;#noro|14e25fb3-dd0a-40c4-b767-3f5ce8224744;#972;#oksennustauti|cfe2c0cb-f266-4f9b-a18b-91663b38360a;#782;#rota|1340be6c-509d-4d34-b704-d6a803b750a0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Toimenpidekoodit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pa7e7d0fcfad4aa78a62dd1f52bdaa2b">
    <vt:lpwstr/>
  </property>
  <property fmtid="{D5CDD505-2E9C-101B-9397-08002B2CF9AE}" pid="7" name="Suuronnettomuusohjeen hälytystaso (sisältötyypin metatieto)">
    <vt:lpwstr/>
  </property>
  <property fmtid="{D5CDD505-2E9C-101B-9397-08002B2CF9AE}" pid="8" name="ContentTypeId">
    <vt:lpwstr>0x010100E993358E494F344F8D6048E76D09AF021600FACDBF20E9DE1F4DAA54D1DF267CCD73</vt:lpwstr>
  </property>
  <property fmtid="{D5CDD505-2E9C-101B-9397-08002B2CF9AE}" pid="9" name="Toiminnanohjauskäsikirja">
    <vt:lpwstr>1527;#5.8.1 Hoito-ohjeet|e7df8190-5083-4ca9-bf1d-9f22ac04ec87</vt:lpwstr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_dlc_DocIdItemGuid">
    <vt:lpwstr>58d0d47e-c9bb-45eb-9508-e87c9275a784</vt:lpwstr>
  </property>
  <property fmtid="{D5CDD505-2E9C-101B-9397-08002B2CF9AE}" pid="12" name="Erikoisala">
    <vt:lpwstr>20;#Kaikki erikoisalat (PPSHP)|5cf48005-8579-4711-9ef4-9d5ec17d63b0</vt:lpwstr>
  </property>
  <property fmtid="{D5CDD505-2E9C-101B-9397-08002B2CF9AE}" pid="13" name="Organisaatiotiedon tarkennus toiminnan mukaan">
    <vt:lpwstr>203;#Kosketus- ja muut varotoimet|4e89acdd-7778-4efa-8cb1-b1618e0a5c23</vt:lpwstr>
  </property>
  <property fmtid="{D5CDD505-2E9C-101B-9397-08002B2CF9AE}" pid="14" name="Kohdeorganisaatio">
    <vt:lpwstr>2688;#Pohde|3bd1eb7d-6289-427a-a46c-d4e835e69ad1</vt:lpwstr>
  </property>
  <property fmtid="{D5CDD505-2E9C-101B-9397-08002B2CF9AE}" pid="15" name="MEO">
    <vt:lpwstr/>
  </property>
  <property fmtid="{D5CDD505-2E9C-101B-9397-08002B2CF9AE}" pid="16" name="k09de3a1cc2f4c07ac782028d7b4801e">
    <vt:lpwstr/>
  </property>
  <property fmtid="{D5CDD505-2E9C-101B-9397-08002B2CF9AE}" pid="17" name="Henkilöstöohje (sisältötyypin metatieto)">
    <vt:lpwstr/>
  </property>
  <property fmtid="{D5CDD505-2E9C-101B-9397-08002B2CF9AE}" pid="18" name="Order">
    <vt:r8>960000</vt:r8>
  </property>
  <property fmtid="{D5CDD505-2E9C-101B-9397-08002B2CF9AE}" pid="19" name="SharedWithUsers">
    <vt:lpwstr>6726;#i:0#.w|oysnet\kaiterac</vt:lpwstr>
  </property>
  <property fmtid="{D5CDD505-2E9C-101B-9397-08002B2CF9AE}" pid="20" name="Suuronnettomuusohjeen tiimit">
    <vt:lpwstr/>
  </property>
  <property fmtid="{D5CDD505-2E9C-101B-9397-08002B2CF9AE}" pid="21" name="Kriisiviestintä">
    <vt:lpwstr/>
  </property>
  <property fmtid="{D5CDD505-2E9C-101B-9397-08002B2CF9AE}" pid="23" name="TaxKeywordTaxHTField">
    <vt:lpwstr>Ripuli|efabfceb-4cf9-416e-bad5-e45c9c9f754e;sapo|eb741e7d-65a7-41ad-8934-13043d4ce74f;tarttuvaa|a458d1cb-0f8e-4fea-80d2-423da3ab6081;tarttuvat taudit|42701b4d-f31a-4d27-95d0-a940267b5ea3;tarttuva|3bd0da49-3b01-472b-877f-d84ec9fdb230;Clostridium difficile|627b4df2-01d7-4aa4-a970-1d2aaa7a0e79;noro|14e25fb3-dd0a-40c4-b767-3f5ce8224744;oksennustauti|cfe2c0cb-f266-4f9b-a18b-91663b38360a;rota|1340be6c-509d-4d34-b704-d6a803b750a0</vt:lpwstr>
  </property>
</Properties>
</file>